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2D3" w:rsidRPr="00F252D3" w:rsidRDefault="00F252D3" w:rsidP="000E075E">
      <w:pPr>
        <w:ind w:firstLine="0"/>
        <w:jc w:val="center"/>
        <w:rPr>
          <w:szCs w:val="21"/>
          <w:lang w:eastAsia="ru-RU"/>
        </w:rPr>
      </w:pPr>
      <w:r w:rsidRPr="00F252D3">
        <w:rPr>
          <w:lang w:eastAsia="ru-RU"/>
        </w:rPr>
        <w:t>УКАЗ ПРЕЗИДЕНТА РЕСПУБЛИКИ БЕЛАРУСЬ</w:t>
      </w:r>
    </w:p>
    <w:p w:rsidR="00F252D3" w:rsidRDefault="00F252D3" w:rsidP="000E075E">
      <w:pPr>
        <w:ind w:firstLine="0"/>
        <w:jc w:val="center"/>
        <w:rPr>
          <w:lang w:eastAsia="ru-RU"/>
        </w:rPr>
      </w:pPr>
      <w:r w:rsidRPr="00F252D3">
        <w:rPr>
          <w:lang w:eastAsia="ru-RU"/>
        </w:rPr>
        <w:t>17 ноября 2014 г. № 535</w:t>
      </w:r>
    </w:p>
    <w:p w:rsidR="000E075E" w:rsidRPr="00F252D3" w:rsidRDefault="000E075E" w:rsidP="000E075E">
      <w:pPr>
        <w:ind w:firstLine="0"/>
        <w:jc w:val="center"/>
        <w:rPr>
          <w:szCs w:val="21"/>
          <w:lang w:eastAsia="ru-RU"/>
        </w:rPr>
      </w:pPr>
    </w:p>
    <w:p w:rsidR="00F252D3" w:rsidRDefault="00F252D3" w:rsidP="000E075E">
      <w:pPr>
        <w:rPr>
          <w:szCs w:val="21"/>
          <w:lang w:eastAsia="ru-RU"/>
        </w:rPr>
      </w:pPr>
      <w:r w:rsidRPr="00F252D3">
        <w:rPr>
          <w:szCs w:val="21"/>
          <w:lang w:eastAsia="ru-RU"/>
        </w:rPr>
        <w:t>О мерах по реализации Указа Президента Республики Беларусь от 16 декабря 2013 г. № 563</w:t>
      </w:r>
    </w:p>
    <w:p w:rsidR="000E075E" w:rsidRPr="00F252D3" w:rsidRDefault="000E075E" w:rsidP="000E075E">
      <w:pPr>
        <w:rPr>
          <w:szCs w:val="21"/>
          <w:lang w:eastAsia="ru-RU"/>
        </w:rPr>
      </w:pPr>
    </w:p>
    <w:p w:rsidR="00F252D3" w:rsidRPr="00F252D3" w:rsidRDefault="00F252D3" w:rsidP="000E075E">
      <w:pPr>
        <w:rPr>
          <w:szCs w:val="21"/>
          <w:lang w:eastAsia="ru-RU"/>
        </w:rPr>
      </w:pPr>
      <w:r w:rsidRPr="00F252D3">
        <w:rPr>
          <w:szCs w:val="21"/>
          <w:lang w:eastAsia="ru-RU"/>
        </w:rPr>
        <w:t>Изменения и дополнения:</w:t>
      </w:r>
    </w:p>
    <w:p w:rsidR="00F252D3" w:rsidRPr="00F252D3" w:rsidRDefault="00F252D3" w:rsidP="000E075E">
      <w:pPr>
        <w:rPr>
          <w:szCs w:val="21"/>
          <w:lang w:eastAsia="ru-RU"/>
        </w:rPr>
      </w:pPr>
      <w:r w:rsidRPr="00F252D3">
        <w:rPr>
          <w:szCs w:val="21"/>
          <w:lang w:eastAsia="ru-RU"/>
        </w:rPr>
        <w:t>Указ Президента Республики Беларусь от 24 июня 2015 г. № 258 (Национальный правовой Интернет-портал Республики Беларусь, 27.06.2015, 1/15867) &lt;P31500258&gt;</w:t>
      </w:r>
    </w:p>
    <w:p w:rsidR="00F252D3" w:rsidRPr="00F252D3" w:rsidRDefault="00F252D3" w:rsidP="000E075E">
      <w:pPr>
        <w:rPr>
          <w:szCs w:val="21"/>
          <w:lang w:eastAsia="ru-RU"/>
        </w:rPr>
      </w:pPr>
      <w:r w:rsidRPr="00F252D3">
        <w:rPr>
          <w:szCs w:val="21"/>
          <w:lang w:eastAsia="ru-RU"/>
        </w:rPr>
        <w:t>(Извлечение)</w:t>
      </w:r>
    </w:p>
    <w:p w:rsidR="00F252D3" w:rsidRPr="00F252D3" w:rsidRDefault="00F252D3" w:rsidP="000E075E">
      <w:pPr>
        <w:rPr>
          <w:szCs w:val="21"/>
          <w:lang w:eastAsia="ru-RU"/>
        </w:rPr>
      </w:pPr>
      <w:r w:rsidRPr="00F252D3">
        <w:rPr>
          <w:szCs w:val="21"/>
          <w:lang w:eastAsia="ru-RU"/>
        </w:rPr>
        <w:t>В целях предоставления отдельным категориям государственных служащих арендного жилья*, создания надлежащих условий для выполнения ими служебных обязанностей, их безопасности и (или) охраны государственных секретов:</w:t>
      </w:r>
    </w:p>
    <w:p w:rsidR="00F252D3" w:rsidRPr="00F252D3" w:rsidRDefault="00F252D3" w:rsidP="000E075E">
      <w:pPr>
        <w:rPr>
          <w:szCs w:val="21"/>
          <w:lang w:eastAsia="ru-RU"/>
        </w:rPr>
      </w:pPr>
      <w:r w:rsidRPr="00F252D3">
        <w:rPr>
          <w:szCs w:val="21"/>
          <w:lang w:eastAsia="ru-RU"/>
        </w:rPr>
        <w:t>1. Установить, что:</w:t>
      </w:r>
    </w:p>
    <w:p w:rsidR="00F252D3" w:rsidRPr="00F252D3" w:rsidRDefault="00F252D3" w:rsidP="000E075E">
      <w:pPr>
        <w:rPr>
          <w:szCs w:val="21"/>
          <w:lang w:eastAsia="ru-RU"/>
        </w:rPr>
      </w:pPr>
      <w:r w:rsidRPr="00F252D3">
        <w:rPr>
          <w:szCs w:val="21"/>
          <w:lang w:eastAsia="ru-RU"/>
        </w:rPr>
        <w:t>1.1. арендное жилье предоставляется государственным служащим согласно перечню должностей государственных служащих, дающих право на получение арендного жилья, утверждаемому настоящим Указом (далее – государственные служащие), на срок трудовых (служебных) отношений. При этом помощникам Президента Республики Беларусь – главным инспекторам по областям, за исключением помощника Президента Республики Беларусь – главного инспектора по Минской области, арендное жилье предоставляется для проживания во время нахождения в служебных командировках.</w:t>
      </w:r>
    </w:p>
    <w:p w:rsidR="00F252D3" w:rsidRPr="00F252D3" w:rsidRDefault="00F252D3" w:rsidP="000E075E">
      <w:pPr>
        <w:rPr>
          <w:szCs w:val="21"/>
          <w:lang w:eastAsia="ru-RU"/>
        </w:rPr>
      </w:pPr>
      <w:r w:rsidRPr="00F252D3">
        <w:rPr>
          <w:szCs w:val="21"/>
          <w:lang w:eastAsia="ru-RU"/>
        </w:rPr>
        <w:t>При отсутствии необходимости в предоставлении арендного жилья государственным служащим предназначенное для этих целей жилье может быть предоставлено гражданам, занимающим должности, включенные в кадровые реестры Главы государства Республики Беларусь, Совета Министров Республики Беларусь, облисполкомов, Минского горисполкома, районных, городских исполнительных комитетов, и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При этом арендное жилье указанным гражданам предоставляется временно до возникновения необходимости предоставления арендного жилья государственным служащим, но не свыше срока трудовых (служебных) отношений с этими гражданами. Соответствующий договор найма арендного жилья может быть расторгнут досрочно по требованию Управления делами Президента Республики Беларусь, облисполкома и Минского горисполкома в случае приобретения указанными гражданами в собственность (получения во владение и (или) пользование) жилых помещений в населенном пункте по месту работы (службы);</w:t>
      </w:r>
    </w:p>
    <w:p w:rsidR="00F252D3" w:rsidRPr="00F252D3" w:rsidRDefault="00F252D3" w:rsidP="000E075E">
      <w:pPr>
        <w:ind w:firstLine="0"/>
        <w:rPr>
          <w:szCs w:val="21"/>
          <w:lang w:eastAsia="ru-RU"/>
        </w:rPr>
      </w:pPr>
      <w:r w:rsidRPr="00F252D3">
        <w:rPr>
          <w:szCs w:val="21"/>
          <w:lang w:eastAsia="ru-RU"/>
        </w:rPr>
        <w:t>______________________________</w:t>
      </w:r>
    </w:p>
    <w:p w:rsidR="00F252D3" w:rsidRPr="00F252D3" w:rsidRDefault="00F252D3" w:rsidP="000E075E">
      <w:pPr>
        <w:ind w:firstLine="0"/>
        <w:rPr>
          <w:szCs w:val="21"/>
          <w:lang w:eastAsia="ru-RU"/>
        </w:rPr>
      </w:pPr>
      <w:r w:rsidRPr="00F252D3">
        <w:rPr>
          <w:szCs w:val="21"/>
          <w:lang w:eastAsia="ru-RU"/>
        </w:rPr>
        <w:t>* Для целей настоящего Указа под арендным жильем понимаются жилые помещения коммерческого использования государственного жилищного фонда.</w:t>
      </w:r>
    </w:p>
    <w:p w:rsidR="00F252D3" w:rsidRPr="00F252D3" w:rsidRDefault="00F252D3" w:rsidP="000E075E">
      <w:pPr>
        <w:ind w:firstLine="0"/>
        <w:rPr>
          <w:szCs w:val="21"/>
          <w:lang w:eastAsia="ru-RU"/>
        </w:rPr>
      </w:pPr>
      <w:r w:rsidRPr="00F252D3">
        <w:rPr>
          <w:szCs w:val="21"/>
          <w:lang w:eastAsia="ru-RU"/>
        </w:rPr>
        <w:lastRenderedPageBreak/>
        <w:t>** Для целей настоящего Указа под отсутствием у граждан во владении и пользовании жилых помещений понимается отсутствие жилых помещений, занимаемых гражданами по основаниям и в случаях, указанных в примечании к подпункту 3.1.1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w:t>
      </w:r>
    </w:p>
    <w:p w:rsidR="00F252D3" w:rsidRPr="00F252D3" w:rsidRDefault="00F252D3" w:rsidP="000E075E">
      <w:pPr>
        <w:rPr>
          <w:szCs w:val="21"/>
          <w:lang w:eastAsia="ru-RU"/>
        </w:rPr>
      </w:pPr>
      <w:r w:rsidRPr="00F252D3">
        <w:rPr>
          <w:szCs w:val="21"/>
          <w:lang w:eastAsia="ru-RU"/>
        </w:rPr>
        <w:t>1.2. арендное жилье, подлежащее предоставлению государственным служащим, определяется:</w:t>
      </w:r>
    </w:p>
    <w:p w:rsidR="00F252D3" w:rsidRPr="00F252D3" w:rsidRDefault="00F252D3" w:rsidP="000E075E">
      <w:pPr>
        <w:rPr>
          <w:szCs w:val="21"/>
          <w:lang w:eastAsia="ru-RU"/>
        </w:rPr>
      </w:pPr>
      <w:r w:rsidRPr="00F252D3">
        <w:rPr>
          <w:szCs w:val="21"/>
          <w:lang w:eastAsia="ru-RU"/>
        </w:rPr>
        <w:t>Управлением делами Президента Республики Беларусь – из числа арендного жилья республиканского жилищного фонда, находящегося в оперативном управлении государственного учреждения «Главное хозяйственное управление» Управления делами Президента Республики Беларусь;</w:t>
      </w:r>
    </w:p>
    <w:p w:rsidR="00F252D3" w:rsidRPr="00F252D3" w:rsidRDefault="00F252D3" w:rsidP="000E075E">
      <w:pPr>
        <w:rPr>
          <w:szCs w:val="21"/>
          <w:lang w:eastAsia="ru-RU"/>
        </w:rPr>
      </w:pPr>
      <w:r w:rsidRPr="00F252D3">
        <w:rPr>
          <w:szCs w:val="21"/>
          <w:lang w:eastAsia="ru-RU"/>
        </w:rPr>
        <w:t>областными, Минским городским, районными, городскими исполнительными комитетами – из числа арендного жилья коммунального жилищного фонда, находящегося в оперативном управлении областных, Минского городского, районных, городских исполнительных комитетов.</w:t>
      </w:r>
    </w:p>
    <w:p w:rsidR="00F252D3" w:rsidRPr="00F252D3" w:rsidRDefault="00F252D3" w:rsidP="000E075E">
      <w:pPr>
        <w:rPr>
          <w:szCs w:val="21"/>
          <w:lang w:eastAsia="ru-RU"/>
        </w:rPr>
      </w:pPr>
      <w:r w:rsidRPr="00F252D3">
        <w:rPr>
          <w:szCs w:val="21"/>
          <w:lang w:eastAsia="ru-RU"/>
        </w:rPr>
        <w:t>Президентом Республики Беларусь могут приниматься решения о предоставлении арендного жилья государственным служащим (гражданам), не указанным в подпункте 1.1 настоящего пункта;</w:t>
      </w:r>
    </w:p>
    <w:p w:rsidR="00F252D3" w:rsidRPr="00F252D3" w:rsidRDefault="00F252D3" w:rsidP="000E075E">
      <w:pPr>
        <w:rPr>
          <w:szCs w:val="21"/>
          <w:lang w:eastAsia="ru-RU"/>
        </w:rPr>
      </w:pPr>
      <w:r w:rsidRPr="00F252D3">
        <w:rPr>
          <w:szCs w:val="21"/>
          <w:lang w:eastAsia="ru-RU"/>
        </w:rPr>
        <w:t>1.3. стоимость строительства (возведения, реконструкции) 1 кв. метра общей площади арендного жилья не должна превышать 8,5 млн. рублей в ценах на 1 января 2014 г., если иное не установлено Президентом Республики Беларусь.</w:t>
      </w:r>
    </w:p>
    <w:p w:rsidR="00F252D3" w:rsidRPr="00F252D3" w:rsidRDefault="00F252D3" w:rsidP="000E075E">
      <w:pPr>
        <w:rPr>
          <w:szCs w:val="21"/>
          <w:lang w:eastAsia="ru-RU"/>
        </w:rPr>
      </w:pPr>
      <w:r w:rsidRPr="00F252D3">
        <w:rPr>
          <w:szCs w:val="21"/>
          <w:lang w:eastAsia="ru-RU"/>
        </w:rPr>
        <w:t>Индексация стоимости, указанной в части первой настоящего подпункта, производится по статистическим индексам стоимости строительно-монтажных работ в пределах нормативного срока строительства.</w:t>
      </w:r>
    </w:p>
    <w:p w:rsidR="00F252D3" w:rsidRPr="00F252D3" w:rsidRDefault="00F252D3" w:rsidP="000E075E">
      <w:pPr>
        <w:rPr>
          <w:szCs w:val="21"/>
          <w:lang w:eastAsia="ru-RU"/>
        </w:rPr>
      </w:pPr>
      <w:r w:rsidRPr="00F252D3">
        <w:rPr>
          <w:szCs w:val="21"/>
          <w:lang w:eastAsia="ru-RU"/>
        </w:rPr>
        <w:t>Площадь земельного участка, предоставляемого для строительства и обслуживания арендного жилья в виде одноквартирного жилого дома, не должна превышать 1000 кв. метров.</w:t>
      </w:r>
    </w:p>
    <w:p w:rsidR="00F252D3" w:rsidRPr="00F252D3" w:rsidRDefault="00F252D3" w:rsidP="000E075E">
      <w:pPr>
        <w:rPr>
          <w:szCs w:val="21"/>
          <w:lang w:eastAsia="ru-RU"/>
        </w:rPr>
      </w:pPr>
      <w:r w:rsidRPr="00F252D3">
        <w:rPr>
          <w:szCs w:val="21"/>
          <w:lang w:eastAsia="ru-RU"/>
        </w:rPr>
        <w:t>Общая площадь арендного жилья в многоквартирном или блокированном жилом доме не должна превышать 130 кв. метров.</w:t>
      </w:r>
    </w:p>
    <w:p w:rsidR="00F252D3" w:rsidRPr="00F252D3" w:rsidRDefault="00F252D3" w:rsidP="000E075E">
      <w:pPr>
        <w:rPr>
          <w:szCs w:val="21"/>
          <w:lang w:eastAsia="ru-RU"/>
        </w:rPr>
      </w:pPr>
      <w:r w:rsidRPr="00F252D3">
        <w:rPr>
          <w:szCs w:val="21"/>
          <w:lang w:eastAsia="ru-RU"/>
        </w:rPr>
        <w:t>Общая площадь арендного жилья в виде одноквартирного жилого дома не должна превышать 150 кв. метров. При этом площадь подсобных помещений не должна превышать:</w:t>
      </w:r>
    </w:p>
    <w:p w:rsidR="00F252D3" w:rsidRPr="00F252D3" w:rsidRDefault="00F252D3" w:rsidP="000E075E">
      <w:pPr>
        <w:rPr>
          <w:szCs w:val="21"/>
          <w:lang w:eastAsia="ru-RU"/>
        </w:rPr>
      </w:pPr>
      <w:r w:rsidRPr="00F252D3">
        <w:rPr>
          <w:szCs w:val="21"/>
          <w:lang w:eastAsia="ru-RU"/>
        </w:rPr>
        <w:t>25 кв. метров – для гаража;</w:t>
      </w:r>
    </w:p>
    <w:p w:rsidR="00F252D3" w:rsidRPr="00F252D3" w:rsidRDefault="00F252D3" w:rsidP="000E075E">
      <w:pPr>
        <w:rPr>
          <w:szCs w:val="21"/>
          <w:lang w:eastAsia="ru-RU"/>
        </w:rPr>
      </w:pPr>
      <w:r w:rsidRPr="00F252D3">
        <w:rPr>
          <w:szCs w:val="21"/>
          <w:lang w:eastAsia="ru-RU"/>
        </w:rPr>
        <w:t>25 кв. метров – для сарая;</w:t>
      </w:r>
    </w:p>
    <w:p w:rsidR="00F252D3" w:rsidRPr="00F252D3" w:rsidRDefault="00F252D3" w:rsidP="000E075E">
      <w:pPr>
        <w:rPr>
          <w:szCs w:val="21"/>
          <w:lang w:eastAsia="ru-RU"/>
        </w:rPr>
      </w:pPr>
      <w:r w:rsidRPr="00F252D3">
        <w:rPr>
          <w:szCs w:val="21"/>
          <w:lang w:eastAsia="ru-RU"/>
        </w:rPr>
        <w:t>15 кв. метров – для погреба;</w:t>
      </w:r>
    </w:p>
    <w:p w:rsidR="00F252D3" w:rsidRPr="00F252D3" w:rsidRDefault="00F252D3" w:rsidP="000E075E">
      <w:pPr>
        <w:rPr>
          <w:szCs w:val="21"/>
          <w:lang w:eastAsia="ru-RU"/>
        </w:rPr>
      </w:pPr>
      <w:r w:rsidRPr="00F252D3">
        <w:rPr>
          <w:szCs w:val="21"/>
          <w:lang w:eastAsia="ru-RU"/>
        </w:rPr>
        <w:t xml:space="preserve">1.4. арендное жилье предоставляется государственным служащим независимо от наличия жилых помещений в собственности (долей в праве </w:t>
      </w:r>
      <w:r w:rsidRPr="00F252D3">
        <w:rPr>
          <w:szCs w:val="21"/>
          <w:lang w:eastAsia="ru-RU"/>
        </w:rPr>
        <w:lastRenderedPageBreak/>
        <w:t>общей собственности на жилые помещения) и (или) владении и пользовании в населенном пункте по месту работы (службы).</w:t>
      </w:r>
    </w:p>
    <w:p w:rsidR="00F252D3" w:rsidRPr="00F252D3" w:rsidRDefault="00F252D3" w:rsidP="000E075E">
      <w:pPr>
        <w:rPr>
          <w:szCs w:val="21"/>
          <w:lang w:eastAsia="ru-RU"/>
        </w:rPr>
      </w:pPr>
      <w:r w:rsidRPr="00F252D3">
        <w:rPr>
          <w:szCs w:val="21"/>
          <w:lang w:eastAsia="ru-RU"/>
        </w:rPr>
        <w:t>Решение о предоставлении арендного жилья принимается в течение месяца со дня подачи заявлений государственных служащих (граждан), указанных в подпункте 1.1 настоящего пункта, рассматриваемых в порядке очередности их поступления:</w:t>
      </w:r>
    </w:p>
    <w:p w:rsidR="00F252D3" w:rsidRPr="00F252D3" w:rsidRDefault="00F252D3" w:rsidP="000E075E">
      <w:pPr>
        <w:rPr>
          <w:szCs w:val="21"/>
          <w:lang w:eastAsia="ru-RU"/>
        </w:rPr>
      </w:pPr>
      <w:r w:rsidRPr="00F252D3">
        <w:rPr>
          <w:szCs w:val="21"/>
          <w:lang w:eastAsia="ru-RU"/>
        </w:rPr>
        <w:t>Управлением делами Президента Республики Беларусь – в отношении арендного жилья республиканского жилищного фонда;</w:t>
      </w:r>
    </w:p>
    <w:p w:rsidR="00F252D3" w:rsidRPr="00F252D3" w:rsidRDefault="00F252D3" w:rsidP="000E075E">
      <w:pPr>
        <w:rPr>
          <w:szCs w:val="21"/>
          <w:lang w:eastAsia="ru-RU"/>
        </w:rPr>
      </w:pPr>
      <w:r w:rsidRPr="00F252D3">
        <w:rPr>
          <w:szCs w:val="21"/>
          <w:lang w:eastAsia="ru-RU"/>
        </w:rPr>
        <w:t>облисполкомами и Минским горисполкомом – в отношении арендного жилья коммунального жилищного фонда.</w:t>
      </w:r>
    </w:p>
    <w:p w:rsidR="00F252D3" w:rsidRPr="00F252D3" w:rsidRDefault="00F252D3" w:rsidP="000E075E">
      <w:pPr>
        <w:rPr>
          <w:szCs w:val="21"/>
          <w:lang w:eastAsia="ru-RU"/>
        </w:rPr>
      </w:pPr>
      <w:r w:rsidRPr="00F252D3">
        <w:rPr>
          <w:szCs w:val="21"/>
          <w:lang w:eastAsia="ru-RU"/>
        </w:rPr>
        <w:t>При этом решение о предоставлении арендного жилья гражданам, указанным в части второй подпункта 1.1 настоящего пункта, принимается при наличии индивидуальных ходатайств государственных органов и организаций, являющихся нанимателями по отношению к этим гражданам, за исключением случаев предоставления арендного жилья гражданам, состоящим в трудовых отношениях с облисполкомами и Минским горисполкомом.</w:t>
      </w:r>
    </w:p>
    <w:p w:rsidR="00F252D3" w:rsidRPr="00F252D3" w:rsidRDefault="00F252D3" w:rsidP="000E075E">
      <w:pPr>
        <w:rPr>
          <w:szCs w:val="21"/>
          <w:lang w:eastAsia="ru-RU"/>
        </w:rPr>
      </w:pPr>
      <w:r w:rsidRPr="00F252D3">
        <w:rPr>
          <w:szCs w:val="21"/>
          <w:lang w:eastAsia="ru-RU"/>
        </w:rPr>
        <w:t>На основании решения о предоставлении арендного жилья государственным учреждением «Главное хозяйственное управление» Управления делами Президента Республики Беларусь или облисполкомом, Минским горисполкомом заключается в установленном порядке на срок, указанный в подпункте 1.1 настоящего пункта, соответствующий договор найма;</w:t>
      </w:r>
    </w:p>
    <w:p w:rsidR="00F252D3" w:rsidRPr="00F252D3" w:rsidRDefault="00F252D3" w:rsidP="000E075E">
      <w:pPr>
        <w:rPr>
          <w:szCs w:val="21"/>
          <w:lang w:eastAsia="ru-RU"/>
        </w:rPr>
      </w:pPr>
      <w:r w:rsidRPr="00F252D3">
        <w:rPr>
          <w:szCs w:val="21"/>
          <w:lang w:eastAsia="ru-RU"/>
        </w:rPr>
        <w:t>1.5. арендное жилье по заявлению государственного служащего может быть оборудовано имуществом*, минимальный перечень которого определяется:</w:t>
      </w:r>
    </w:p>
    <w:p w:rsidR="00F252D3" w:rsidRPr="00F252D3" w:rsidRDefault="00F252D3" w:rsidP="000E075E">
      <w:pPr>
        <w:rPr>
          <w:szCs w:val="21"/>
          <w:lang w:eastAsia="ru-RU"/>
        </w:rPr>
      </w:pPr>
      <w:r w:rsidRPr="00F252D3">
        <w:rPr>
          <w:szCs w:val="21"/>
          <w:lang w:eastAsia="ru-RU"/>
        </w:rPr>
        <w:t>Управлением делами Президента Республики Беларусь – в отношении арендного жилья республиканского жилищного фонда;</w:t>
      </w:r>
    </w:p>
    <w:p w:rsidR="00F252D3" w:rsidRPr="00F252D3" w:rsidRDefault="00F252D3" w:rsidP="000E075E">
      <w:pPr>
        <w:rPr>
          <w:szCs w:val="21"/>
          <w:lang w:eastAsia="ru-RU"/>
        </w:rPr>
      </w:pPr>
      <w:r w:rsidRPr="00F252D3">
        <w:rPr>
          <w:szCs w:val="21"/>
          <w:lang w:eastAsia="ru-RU"/>
        </w:rPr>
        <w:t>облисполкомами и Минским горисполкомом – в отношении арендного жилья коммунального жилищного фонда.</w:t>
      </w:r>
    </w:p>
    <w:p w:rsidR="00F252D3" w:rsidRPr="00F252D3" w:rsidRDefault="00F252D3" w:rsidP="000E075E">
      <w:pPr>
        <w:rPr>
          <w:szCs w:val="21"/>
          <w:lang w:eastAsia="ru-RU"/>
        </w:rPr>
      </w:pPr>
      <w:r w:rsidRPr="00F252D3">
        <w:rPr>
          <w:szCs w:val="21"/>
          <w:lang w:eastAsia="ru-RU"/>
        </w:rPr>
        <w:t>Норма расходования средств на оборудование арендного жилья согласно минимальному перечню, указанному в части первой настоящего подпункта, не должна превышать 25 процентов от сметной стоимости строительства арендного жилья.</w:t>
      </w:r>
    </w:p>
    <w:p w:rsidR="00F252D3" w:rsidRPr="00F252D3" w:rsidRDefault="00F252D3" w:rsidP="000E075E">
      <w:pPr>
        <w:rPr>
          <w:szCs w:val="21"/>
          <w:lang w:eastAsia="ru-RU"/>
        </w:rPr>
      </w:pPr>
      <w:r w:rsidRPr="00F252D3">
        <w:rPr>
          <w:szCs w:val="21"/>
          <w:lang w:eastAsia="ru-RU"/>
        </w:rPr>
        <w:t>Государственному служащему по его заявлению может быть предоставлено иное имущество, не входящее в минимальный перечень, указанный в части первой настоящего подпункта, на основании договора о возмездном предоставлении в пользование имущества.</w:t>
      </w:r>
    </w:p>
    <w:p w:rsidR="00F252D3" w:rsidRPr="00F252D3" w:rsidRDefault="00F252D3" w:rsidP="000E075E">
      <w:pPr>
        <w:rPr>
          <w:szCs w:val="21"/>
          <w:lang w:eastAsia="ru-RU"/>
        </w:rPr>
      </w:pPr>
      <w:r w:rsidRPr="00F252D3">
        <w:rPr>
          <w:szCs w:val="21"/>
          <w:lang w:eastAsia="ru-RU"/>
        </w:rPr>
        <w:t>Гражданам, указанным в части второй подпункта 1.1 настоящего пункта, может быть предоставлено арендное жилье, оборудованное имуществом в соответствии с частями первой–третьей настоящего пункта. При этом решение о целесообразности предоставления в пользование данного имущества принимается Управлением делами Президента Республики Беларусь, облисполкомами и Минским горисполкомом;</w:t>
      </w:r>
    </w:p>
    <w:p w:rsidR="00F252D3" w:rsidRPr="00F252D3" w:rsidRDefault="00F252D3" w:rsidP="000E075E">
      <w:pPr>
        <w:ind w:firstLine="0"/>
        <w:rPr>
          <w:szCs w:val="21"/>
          <w:lang w:eastAsia="ru-RU"/>
        </w:rPr>
      </w:pPr>
      <w:r w:rsidRPr="00F252D3">
        <w:rPr>
          <w:szCs w:val="21"/>
          <w:lang w:eastAsia="ru-RU"/>
        </w:rPr>
        <w:t>______________________________</w:t>
      </w:r>
    </w:p>
    <w:p w:rsidR="00F252D3" w:rsidRPr="00F252D3" w:rsidRDefault="00F252D3" w:rsidP="000E075E">
      <w:pPr>
        <w:ind w:firstLine="0"/>
        <w:rPr>
          <w:szCs w:val="21"/>
          <w:lang w:eastAsia="ru-RU"/>
        </w:rPr>
      </w:pPr>
      <w:r w:rsidRPr="00F252D3">
        <w:rPr>
          <w:szCs w:val="21"/>
          <w:lang w:eastAsia="ru-RU"/>
        </w:rPr>
        <w:lastRenderedPageBreak/>
        <w:t>* Для целей настоящего Указа под имуществом понимаются мебель, бытовая техника и иные предметы домашнего обихода, а также средства связи.</w:t>
      </w:r>
    </w:p>
    <w:p w:rsidR="00F252D3" w:rsidRPr="00F252D3" w:rsidRDefault="00F252D3" w:rsidP="000E075E">
      <w:pPr>
        <w:rPr>
          <w:szCs w:val="21"/>
          <w:lang w:eastAsia="ru-RU"/>
        </w:rPr>
      </w:pPr>
      <w:r w:rsidRPr="00F252D3">
        <w:rPr>
          <w:szCs w:val="21"/>
          <w:lang w:eastAsia="ru-RU"/>
        </w:rPr>
        <w:t>1.6. размер платы за пользование арендным жильем государственными служащими определяется в соответствии с подпунктом 1.5 пункта 1 Указа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с применением коэффициентов, устанавливаемых по согласованию с Советом Министров Республики Беларусь:</w:t>
      </w:r>
    </w:p>
    <w:p w:rsidR="00F252D3" w:rsidRPr="00F252D3" w:rsidRDefault="00F252D3" w:rsidP="000E075E">
      <w:pPr>
        <w:rPr>
          <w:szCs w:val="21"/>
          <w:lang w:eastAsia="ru-RU"/>
        </w:rPr>
      </w:pPr>
      <w:r w:rsidRPr="00F252D3">
        <w:rPr>
          <w:szCs w:val="21"/>
          <w:lang w:eastAsia="ru-RU"/>
        </w:rPr>
        <w:t>Управлением делами Президента Республики Беларусь – в отношении арендного жилья республиканского жилищного фонда;</w:t>
      </w:r>
    </w:p>
    <w:p w:rsidR="00F252D3" w:rsidRPr="00F252D3" w:rsidRDefault="00F252D3" w:rsidP="000E075E">
      <w:pPr>
        <w:rPr>
          <w:szCs w:val="21"/>
          <w:lang w:eastAsia="ru-RU"/>
        </w:rPr>
      </w:pPr>
      <w:r w:rsidRPr="00F252D3">
        <w:rPr>
          <w:szCs w:val="21"/>
          <w:lang w:eastAsia="ru-RU"/>
        </w:rPr>
        <w:t>облисполкомами и Минским горисполкомом – в отношении арендного жилья коммунального жилищного фонда.</w:t>
      </w:r>
    </w:p>
    <w:p w:rsidR="00F252D3" w:rsidRPr="00F252D3" w:rsidRDefault="00F252D3" w:rsidP="000E075E">
      <w:pPr>
        <w:rPr>
          <w:szCs w:val="21"/>
          <w:lang w:eastAsia="ru-RU"/>
        </w:rPr>
      </w:pPr>
      <w:r w:rsidRPr="00F252D3">
        <w:rPr>
          <w:szCs w:val="21"/>
          <w:lang w:eastAsia="ru-RU"/>
        </w:rPr>
        <w:t>Размер платы за пользование арендным жильем гражданами, указанными в части второй подпункта 1.1 настоящего пункта, определяется в соответствии с подпунктом 1.5 пункта 1 Указа Президента Республики Беларусь от 16 декабря 2013 г. № 563 без применения коэффициентов, устанавливаемых в соответствии с частью первой настоящего подпункта.</w:t>
      </w:r>
    </w:p>
    <w:p w:rsidR="00F252D3" w:rsidRPr="00F252D3" w:rsidRDefault="00F252D3" w:rsidP="000E075E">
      <w:pPr>
        <w:rPr>
          <w:szCs w:val="21"/>
          <w:lang w:eastAsia="ru-RU"/>
        </w:rPr>
      </w:pPr>
      <w:r w:rsidRPr="00F252D3">
        <w:rPr>
          <w:szCs w:val="21"/>
          <w:lang w:eastAsia="ru-RU"/>
        </w:rPr>
        <w:t>Плата за жилищно-коммунальные услуги и плата за пользование арендным жильем осуществляются в порядке, установленном законодательством.</w:t>
      </w:r>
    </w:p>
    <w:p w:rsidR="00F252D3" w:rsidRPr="00F252D3" w:rsidRDefault="00F252D3" w:rsidP="000E075E">
      <w:pPr>
        <w:rPr>
          <w:szCs w:val="21"/>
          <w:lang w:eastAsia="ru-RU"/>
        </w:rPr>
      </w:pPr>
      <w:r w:rsidRPr="00F252D3">
        <w:rPr>
          <w:szCs w:val="21"/>
          <w:lang w:eastAsia="ru-RU"/>
        </w:rPr>
        <w:t>Плата за жилищно-коммунальные услуги и плата за пользование арендным жильем, предоставленным помощникам Президента Республики Беларусь – главным инспекторам по областям для проживания во время нахождения в служебных командировках, осуществляются за счет средств республиканского бюджета независимо от продолжительности служебной командировки;</w:t>
      </w:r>
    </w:p>
    <w:p w:rsidR="00F252D3" w:rsidRPr="00F252D3" w:rsidRDefault="00F252D3" w:rsidP="000E075E">
      <w:pPr>
        <w:rPr>
          <w:szCs w:val="21"/>
          <w:lang w:eastAsia="ru-RU"/>
        </w:rPr>
      </w:pPr>
      <w:r w:rsidRPr="00F252D3">
        <w:rPr>
          <w:szCs w:val="21"/>
          <w:lang w:eastAsia="ru-RU"/>
        </w:rPr>
        <w:t>1.7. затраты, связанные с ремонтом арендного жилья, а также с заменой и установкой имущества, возмещаются за счет средств:</w:t>
      </w:r>
    </w:p>
    <w:p w:rsidR="00F252D3" w:rsidRPr="00F252D3" w:rsidRDefault="00F252D3" w:rsidP="000E075E">
      <w:pPr>
        <w:rPr>
          <w:szCs w:val="21"/>
          <w:lang w:eastAsia="ru-RU"/>
        </w:rPr>
      </w:pPr>
      <w:r w:rsidRPr="00F252D3">
        <w:rPr>
          <w:szCs w:val="21"/>
          <w:lang w:eastAsia="ru-RU"/>
        </w:rPr>
        <w:t>республиканского бюджета – в отношении арендного жилья республиканского жилищного фонда;</w:t>
      </w:r>
    </w:p>
    <w:p w:rsidR="00F252D3" w:rsidRPr="00F252D3" w:rsidRDefault="00F252D3" w:rsidP="000E075E">
      <w:pPr>
        <w:rPr>
          <w:szCs w:val="21"/>
          <w:lang w:eastAsia="ru-RU"/>
        </w:rPr>
      </w:pPr>
      <w:r w:rsidRPr="00F252D3">
        <w:rPr>
          <w:szCs w:val="21"/>
          <w:lang w:eastAsia="ru-RU"/>
        </w:rPr>
        <w:t>местных бюджетов соответствующего уровня – в отношении арендного жилья коммунального жилищного фонда;</w:t>
      </w:r>
    </w:p>
    <w:p w:rsidR="00F252D3" w:rsidRPr="00F252D3" w:rsidRDefault="00F252D3" w:rsidP="000E075E">
      <w:pPr>
        <w:rPr>
          <w:szCs w:val="21"/>
          <w:lang w:eastAsia="ru-RU"/>
        </w:rPr>
      </w:pPr>
      <w:r w:rsidRPr="00F252D3">
        <w:rPr>
          <w:szCs w:val="21"/>
          <w:lang w:eastAsia="ru-RU"/>
        </w:rPr>
        <w:t>1.8. за государственными служащими и членами их семей, проживающими в арендном жилье, сохраняются ранее занимаемые ими жилые помещения государственного жилищного фонда;</w:t>
      </w:r>
    </w:p>
    <w:p w:rsidR="00F252D3" w:rsidRPr="00F252D3" w:rsidRDefault="00F252D3" w:rsidP="000E075E">
      <w:pPr>
        <w:rPr>
          <w:szCs w:val="21"/>
          <w:lang w:eastAsia="ru-RU"/>
        </w:rPr>
      </w:pPr>
      <w:r w:rsidRPr="00F252D3">
        <w:rPr>
          <w:szCs w:val="21"/>
          <w:lang w:eastAsia="ru-RU"/>
        </w:rPr>
        <w:t xml:space="preserve">1.9. граждане, указанные в части второй подпункта 1.1 настоящего пункта, в случае возникновения необходимости предоставления арендного жилья государственным служащим, приобретения в собственность (получения во владение и (или) пользование) жилых помещений в населенном пункте по месту работы (службы), прекращения трудовых (служебных) отношений с государственным органом или организацией, ходатайствовавшими о предоставлении арендного жилья, обязаны освободить арендное жилье в течение 7 календарных дней со дня предъявления Управлением делами Президента Республики Беларусь, </w:t>
      </w:r>
      <w:r w:rsidRPr="00F252D3">
        <w:rPr>
          <w:szCs w:val="21"/>
          <w:lang w:eastAsia="ru-RU"/>
        </w:rPr>
        <w:lastRenderedPageBreak/>
        <w:t>облисполкомами и Минским горисполкомом соответствующего требования. При отказе освободить арендное жилье в установленный срок граждане, указанные в части второй подпункта 1.1 настоящего пункта, со всеми проживающими с ними членами семьи и иными лицами подлежат выселению в судебном порядке без предоставления другого жилого помещения.</w:t>
      </w:r>
    </w:p>
    <w:p w:rsidR="00F252D3" w:rsidRPr="00F252D3" w:rsidRDefault="00F252D3" w:rsidP="000E075E">
      <w:pPr>
        <w:rPr>
          <w:szCs w:val="21"/>
          <w:lang w:eastAsia="ru-RU"/>
        </w:rPr>
      </w:pPr>
      <w:r w:rsidRPr="00F252D3">
        <w:rPr>
          <w:szCs w:val="21"/>
          <w:lang w:eastAsia="ru-RU"/>
        </w:rPr>
        <w:t>Государственные органы и организации, ходатайствовавшие о предоставлении арендного жилья, информируют соответственно Управление делами Президента Республики Беларусь, облисполкомы и Минский горисполком о прекращении трудовых (служебных) отношений с гражданами, указанными в части второй подпункта 1.1 настоящего пункта, не позднее 5 рабочих дней со дня прекращения трудовых (служебных) отношений.</w:t>
      </w:r>
    </w:p>
    <w:p w:rsidR="00F252D3" w:rsidRPr="00F252D3" w:rsidRDefault="00F252D3" w:rsidP="000E075E">
      <w:pPr>
        <w:rPr>
          <w:szCs w:val="21"/>
          <w:lang w:eastAsia="ru-RU"/>
        </w:rPr>
      </w:pPr>
      <w:r w:rsidRPr="00F252D3">
        <w:rPr>
          <w:szCs w:val="21"/>
          <w:lang w:eastAsia="ru-RU"/>
        </w:rPr>
        <w:t>Государственные служащие (граждане), указанные в подпункте 1.1 настоящего пункта, сохраняют право состоять на учете нуждающихся в улучшении жилищных условий и принимаются на такой учет в порядке, установленном жилищным законодательством.</w:t>
      </w:r>
    </w:p>
    <w:p w:rsidR="00F252D3" w:rsidRPr="00F252D3" w:rsidRDefault="00F252D3" w:rsidP="000E075E">
      <w:pPr>
        <w:rPr>
          <w:szCs w:val="21"/>
          <w:lang w:eastAsia="ru-RU"/>
        </w:rPr>
      </w:pPr>
      <w:r w:rsidRPr="00F252D3">
        <w:rPr>
          <w:szCs w:val="21"/>
          <w:lang w:eastAsia="ru-RU"/>
        </w:rPr>
        <w:t>2. Утвердить прилагаемый перечень должностей государственных служащих, дающих право на получение арендного жилья.</w:t>
      </w:r>
    </w:p>
    <w:p w:rsidR="00F252D3" w:rsidRPr="00F252D3" w:rsidRDefault="00F252D3" w:rsidP="000E075E">
      <w:pPr>
        <w:rPr>
          <w:szCs w:val="21"/>
          <w:lang w:eastAsia="ru-RU"/>
        </w:rPr>
      </w:pPr>
      <w:r w:rsidRPr="00F252D3">
        <w:rPr>
          <w:szCs w:val="21"/>
          <w:lang w:eastAsia="ru-RU"/>
        </w:rPr>
        <w:t>3. Внести изменения и дополнения в указы Президента Республики Беларусь и признать утратившими силу указы и положения указов Президента Республики Беларусь согласно приложению.</w:t>
      </w:r>
    </w:p>
    <w:p w:rsidR="00F252D3" w:rsidRPr="00F252D3" w:rsidRDefault="00F252D3" w:rsidP="000E075E">
      <w:pPr>
        <w:rPr>
          <w:szCs w:val="21"/>
          <w:lang w:eastAsia="ru-RU"/>
        </w:rPr>
      </w:pPr>
      <w:r w:rsidRPr="00F252D3">
        <w:rPr>
          <w:szCs w:val="21"/>
          <w:lang w:eastAsia="ru-RU"/>
        </w:rPr>
        <w:t>4. Местным Советам депутатов в трехмесячный срок обеспечить приведение своих нормативных правовых актов в соответствие с настоящим Указом.</w:t>
      </w:r>
    </w:p>
    <w:p w:rsidR="00F252D3" w:rsidRPr="00F252D3" w:rsidRDefault="00F252D3" w:rsidP="000E075E">
      <w:pPr>
        <w:rPr>
          <w:szCs w:val="21"/>
          <w:lang w:eastAsia="ru-RU"/>
        </w:rPr>
      </w:pPr>
      <w:r w:rsidRPr="00F252D3">
        <w:rPr>
          <w:szCs w:val="21"/>
          <w:lang w:eastAsia="ru-RU"/>
        </w:rPr>
        <w:t>5. Управлению делами Президента Республики Беларусь, облисполкомам и Минскому горисполкому в трехмесячный срок принять меры по реализации настоящего Указа.</w:t>
      </w:r>
    </w:p>
    <w:p w:rsidR="00F252D3" w:rsidRPr="00F252D3" w:rsidRDefault="00F252D3" w:rsidP="000E075E">
      <w:pPr>
        <w:rPr>
          <w:szCs w:val="21"/>
          <w:lang w:eastAsia="ru-RU"/>
        </w:rPr>
      </w:pPr>
      <w:r w:rsidRPr="00F252D3">
        <w:rPr>
          <w:szCs w:val="21"/>
          <w:lang w:eastAsia="ru-RU"/>
        </w:rPr>
        <w:t>6. Совету Министров Республики Беларусь в трехмесячный срок:</w:t>
      </w:r>
    </w:p>
    <w:p w:rsidR="00F252D3" w:rsidRPr="00F252D3" w:rsidRDefault="00F252D3" w:rsidP="000E075E">
      <w:pPr>
        <w:rPr>
          <w:szCs w:val="21"/>
          <w:lang w:eastAsia="ru-RU"/>
        </w:rPr>
      </w:pPr>
      <w:r w:rsidRPr="00F252D3">
        <w:rPr>
          <w:szCs w:val="21"/>
          <w:lang w:eastAsia="ru-RU"/>
        </w:rPr>
        <w:t>6.1. установить размер базовой ставки платы за пользование арендным жильем с учетом оборудования его имуществом согласно минимальному перечню, указанному в части первой подпункта 1.5 пункта 1 настоящего Указа;</w:t>
      </w:r>
    </w:p>
    <w:p w:rsidR="00F252D3" w:rsidRPr="000E075E" w:rsidRDefault="00F252D3" w:rsidP="000E075E">
      <w:pPr>
        <w:rPr>
          <w:szCs w:val="21"/>
          <w:lang w:eastAsia="ru-RU"/>
        </w:rPr>
      </w:pPr>
      <w:r w:rsidRPr="00F252D3">
        <w:rPr>
          <w:szCs w:val="21"/>
          <w:lang w:eastAsia="ru-RU"/>
        </w:rPr>
        <w:t xml:space="preserve">6.2. обеспечить приведение актов законодательства в соответствие с настоящим Указом и </w:t>
      </w:r>
      <w:r w:rsidRPr="000E075E">
        <w:rPr>
          <w:szCs w:val="21"/>
          <w:lang w:eastAsia="ru-RU"/>
        </w:rPr>
        <w:t>принять иные меры по его реализации.</w:t>
      </w:r>
    </w:p>
    <w:p w:rsidR="00F252D3" w:rsidRPr="000E075E" w:rsidRDefault="00F252D3" w:rsidP="000E075E">
      <w:pPr>
        <w:rPr>
          <w:szCs w:val="21"/>
          <w:lang w:eastAsia="ru-RU"/>
        </w:rPr>
      </w:pPr>
      <w:r w:rsidRPr="000E075E">
        <w:rPr>
          <w:szCs w:val="21"/>
          <w:lang w:eastAsia="ru-RU"/>
        </w:rPr>
        <w:t>7.</w:t>
      </w:r>
      <w:r w:rsidRPr="000E075E">
        <w:rPr>
          <w:iCs/>
          <w:lang w:eastAsia="ru-RU"/>
        </w:rPr>
        <w:t> Для служебного пользования.</w:t>
      </w:r>
    </w:p>
    <w:p w:rsidR="00F252D3" w:rsidRPr="00F252D3" w:rsidRDefault="00F252D3" w:rsidP="000E075E">
      <w:pPr>
        <w:rPr>
          <w:szCs w:val="21"/>
          <w:lang w:eastAsia="ru-RU"/>
        </w:rPr>
      </w:pPr>
      <w:r w:rsidRPr="000E075E">
        <w:rPr>
          <w:szCs w:val="21"/>
          <w:lang w:eastAsia="ru-RU"/>
        </w:rPr>
        <w:t>8. Настоящий Указ вступает</w:t>
      </w:r>
      <w:r w:rsidRPr="00F252D3">
        <w:rPr>
          <w:szCs w:val="21"/>
          <w:lang w:eastAsia="ru-RU"/>
        </w:rPr>
        <w:t xml:space="preserve"> в силу после его официального опубликования. При этом действие настоящего Указа, за исключением подпунктов 1.8 и 1.12 пункта 1 приложения к настоящему Указу, распространяется на отношения, возникшие с 1 апреля 2014 г.</w:t>
      </w:r>
    </w:p>
    <w:tbl>
      <w:tblPr>
        <w:tblW w:w="13305" w:type="dxa"/>
        <w:shd w:val="clear" w:color="auto" w:fill="FFFFFF"/>
        <w:tblCellMar>
          <w:left w:w="0" w:type="dxa"/>
          <w:right w:w="0" w:type="dxa"/>
        </w:tblCellMar>
        <w:tblLook w:val="04A0" w:firstRow="1" w:lastRow="0" w:firstColumn="1" w:lastColumn="0" w:noHBand="0" w:noVBand="1"/>
      </w:tblPr>
      <w:tblGrid>
        <w:gridCol w:w="6586"/>
        <w:gridCol w:w="6719"/>
      </w:tblGrid>
      <w:tr w:rsidR="00F252D3" w:rsidRPr="00F252D3" w:rsidTr="00F252D3">
        <w:tc>
          <w:tcPr>
            <w:tcW w:w="2450" w:type="pct"/>
            <w:shd w:val="clear" w:color="auto" w:fill="FFFFFF"/>
            <w:tcMar>
              <w:top w:w="0" w:type="dxa"/>
              <w:left w:w="6" w:type="dxa"/>
              <w:bottom w:w="0" w:type="dxa"/>
              <w:right w:w="6" w:type="dxa"/>
            </w:tcMar>
            <w:vAlign w:val="bottom"/>
            <w:hideMark/>
          </w:tcPr>
          <w:p w:rsidR="00F252D3" w:rsidRPr="00F252D3" w:rsidRDefault="00F252D3" w:rsidP="000E075E">
            <w:pPr>
              <w:rPr>
                <w:szCs w:val="21"/>
                <w:lang w:eastAsia="ru-RU"/>
              </w:rPr>
            </w:pPr>
            <w:r w:rsidRPr="00F252D3">
              <w:rPr>
                <w:lang w:eastAsia="ru-RU"/>
              </w:rPr>
              <w:t>Президент Республики Беларусь</w:t>
            </w:r>
          </w:p>
        </w:tc>
        <w:tc>
          <w:tcPr>
            <w:tcW w:w="2500" w:type="pct"/>
            <w:shd w:val="clear" w:color="auto" w:fill="FFFFFF"/>
            <w:tcMar>
              <w:top w:w="0" w:type="dxa"/>
              <w:left w:w="6" w:type="dxa"/>
              <w:bottom w:w="0" w:type="dxa"/>
              <w:right w:w="6" w:type="dxa"/>
            </w:tcMar>
            <w:vAlign w:val="bottom"/>
            <w:hideMark/>
          </w:tcPr>
          <w:p w:rsidR="00F252D3" w:rsidRPr="00F252D3" w:rsidRDefault="00F252D3" w:rsidP="000E075E">
            <w:pPr>
              <w:rPr>
                <w:szCs w:val="21"/>
                <w:lang w:eastAsia="ru-RU"/>
              </w:rPr>
            </w:pPr>
            <w:proofErr w:type="spellStart"/>
            <w:r w:rsidRPr="00F252D3">
              <w:rPr>
                <w:lang w:eastAsia="ru-RU"/>
              </w:rPr>
              <w:t>А.Лукашенко</w:t>
            </w:r>
            <w:proofErr w:type="spellEnd"/>
          </w:p>
        </w:tc>
      </w:tr>
    </w:tbl>
    <w:p w:rsidR="00F252D3" w:rsidRPr="00F252D3" w:rsidRDefault="00F252D3" w:rsidP="000E075E">
      <w:pPr>
        <w:rPr>
          <w:rFonts w:cs="Times New Roman"/>
          <w:vanish/>
          <w:sz w:val="24"/>
          <w:szCs w:val="24"/>
          <w:lang w:eastAsia="ru-RU"/>
        </w:rPr>
      </w:pPr>
    </w:p>
    <w:tbl>
      <w:tblPr>
        <w:tblW w:w="9286" w:type="dxa"/>
        <w:shd w:val="clear" w:color="auto" w:fill="FFFFFF"/>
        <w:tblCellMar>
          <w:left w:w="0" w:type="dxa"/>
          <w:right w:w="0" w:type="dxa"/>
        </w:tblCellMar>
        <w:tblLook w:val="04A0" w:firstRow="1" w:lastRow="0" w:firstColumn="1" w:lastColumn="0" w:noHBand="0" w:noVBand="1"/>
      </w:tblPr>
      <w:tblGrid>
        <w:gridCol w:w="5960"/>
        <w:gridCol w:w="3326"/>
      </w:tblGrid>
      <w:tr w:rsidR="00F252D3" w:rsidRPr="00F252D3" w:rsidTr="000E075E">
        <w:tc>
          <w:tcPr>
            <w:tcW w:w="3209" w:type="pct"/>
            <w:shd w:val="clear" w:color="auto" w:fill="FFFFFF"/>
            <w:tcMar>
              <w:top w:w="0" w:type="dxa"/>
              <w:left w:w="6" w:type="dxa"/>
              <w:bottom w:w="0" w:type="dxa"/>
              <w:right w:w="6" w:type="dxa"/>
            </w:tcMar>
            <w:hideMark/>
          </w:tcPr>
          <w:p w:rsidR="00F252D3" w:rsidRPr="00F252D3" w:rsidRDefault="00F252D3" w:rsidP="000E075E">
            <w:pPr>
              <w:rPr>
                <w:szCs w:val="21"/>
                <w:lang w:eastAsia="ru-RU"/>
              </w:rPr>
            </w:pPr>
            <w:r w:rsidRPr="00F252D3">
              <w:rPr>
                <w:szCs w:val="21"/>
                <w:lang w:eastAsia="ru-RU"/>
              </w:rPr>
              <w:t> </w:t>
            </w:r>
          </w:p>
        </w:tc>
        <w:tc>
          <w:tcPr>
            <w:tcW w:w="1791" w:type="pct"/>
            <w:shd w:val="clear" w:color="auto" w:fill="FFFFFF"/>
            <w:tcMar>
              <w:top w:w="0" w:type="dxa"/>
              <w:left w:w="6" w:type="dxa"/>
              <w:bottom w:w="0" w:type="dxa"/>
              <w:right w:w="6" w:type="dxa"/>
            </w:tcMar>
            <w:hideMark/>
          </w:tcPr>
          <w:p w:rsidR="00F252D3" w:rsidRPr="00F252D3" w:rsidRDefault="00F252D3" w:rsidP="000E075E">
            <w:pPr>
              <w:ind w:hanging="1"/>
              <w:rPr>
                <w:szCs w:val="21"/>
                <w:lang w:eastAsia="ru-RU"/>
              </w:rPr>
            </w:pPr>
            <w:r w:rsidRPr="00F252D3">
              <w:rPr>
                <w:szCs w:val="21"/>
                <w:lang w:eastAsia="ru-RU"/>
              </w:rPr>
              <w:t>Приложение</w:t>
            </w:r>
          </w:p>
          <w:p w:rsidR="00F252D3" w:rsidRPr="00F252D3" w:rsidRDefault="00F252D3" w:rsidP="000E075E">
            <w:pPr>
              <w:ind w:hanging="1"/>
              <w:rPr>
                <w:szCs w:val="21"/>
                <w:lang w:eastAsia="ru-RU"/>
              </w:rPr>
            </w:pPr>
            <w:r w:rsidRPr="00F252D3">
              <w:rPr>
                <w:szCs w:val="21"/>
                <w:lang w:eastAsia="ru-RU"/>
              </w:rPr>
              <w:t>к Указу Президента </w:t>
            </w:r>
            <w:r w:rsidRPr="00F252D3">
              <w:rPr>
                <w:szCs w:val="21"/>
                <w:lang w:eastAsia="ru-RU"/>
              </w:rPr>
              <w:br/>
              <w:t>Республики Беларусь </w:t>
            </w:r>
            <w:r w:rsidRPr="00F252D3">
              <w:rPr>
                <w:szCs w:val="21"/>
                <w:lang w:eastAsia="ru-RU"/>
              </w:rPr>
              <w:br/>
            </w:r>
            <w:r w:rsidRPr="00F252D3">
              <w:rPr>
                <w:szCs w:val="21"/>
                <w:lang w:eastAsia="ru-RU"/>
              </w:rPr>
              <w:lastRenderedPageBreak/>
              <w:t>17.11.2014 № 535</w:t>
            </w:r>
          </w:p>
        </w:tc>
      </w:tr>
    </w:tbl>
    <w:p w:rsidR="00F252D3" w:rsidRPr="00F252D3" w:rsidRDefault="00F252D3" w:rsidP="000E075E">
      <w:pPr>
        <w:rPr>
          <w:szCs w:val="21"/>
          <w:lang w:eastAsia="ru-RU"/>
        </w:rPr>
      </w:pPr>
      <w:r w:rsidRPr="00F252D3">
        <w:rPr>
          <w:szCs w:val="21"/>
          <w:lang w:eastAsia="ru-RU"/>
        </w:rPr>
        <w:lastRenderedPageBreak/>
        <w:t>ПЕРЕЧЕНЬ</w:t>
      </w:r>
      <w:r w:rsidRPr="00F252D3">
        <w:rPr>
          <w:szCs w:val="21"/>
          <w:lang w:eastAsia="ru-RU"/>
        </w:rPr>
        <w:br/>
        <w:t>указов Президента Республики Беларусь, в которые вносятся изменения и дополнения, указов и положений указов Президента Республики Беларусь, признанных утратившими силу</w:t>
      </w:r>
    </w:p>
    <w:p w:rsidR="00F252D3" w:rsidRPr="00F252D3" w:rsidRDefault="00F252D3" w:rsidP="000E075E">
      <w:pPr>
        <w:rPr>
          <w:szCs w:val="21"/>
          <w:lang w:eastAsia="ru-RU"/>
        </w:rPr>
      </w:pPr>
      <w:r w:rsidRPr="00F252D3">
        <w:rPr>
          <w:szCs w:val="21"/>
          <w:lang w:eastAsia="ru-RU"/>
        </w:rPr>
        <w:t>1. Внести изменения и дополнения в следующие указы Президента Республики Беларусь:</w:t>
      </w:r>
    </w:p>
    <w:p w:rsidR="00F252D3" w:rsidRPr="00F252D3" w:rsidRDefault="00F252D3" w:rsidP="000E075E">
      <w:pPr>
        <w:rPr>
          <w:szCs w:val="21"/>
          <w:lang w:eastAsia="ru-RU"/>
        </w:rPr>
      </w:pPr>
      <w:r w:rsidRPr="00F252D3">
        <w:rPr>
          <w:szCs w:val="21"/>
          <w:lang w:eastAsia="ru-RU"/>
        </w:rPr>
        <w:t>1.1. в Едином правовом классификаторе Республики Беларусь, утвержденном Указом Президента Республики Беларусь от 4 января 1999 г. № 1 (Национальный реестр правовых актов Республики Беларусь, 1999 г., № 2-3, 1/2; 2002 г., № 91, 1/3938):</w:t>
      </w:r>
    </w:p>
    <w:p w:rsidR="00F252D3" w:rsidRPr="00F252D3" w:rsidRDefault="00F252D3" w:rsidP="000E075E">
      <w:pPr>
        <w:rPr>
          <w:szCs w:val="21"/>
          <w:lang w:eastAsia="ru-RU"/>
        </w:rPr>
      </w:pPr>
      <w:r w:rsidRPr="00F252D3">
        <w:rPr>
          <w:szCs w:val="21"/>
          <w:lang w:eastAsia="ru-RU"/>
        </w:rPr>
        <w:t>из позиций 07.06 и 07.06.00 слова «Служебные жилые помещения.» исключить;</w:t>
      </w:r>
    </w:p>
    <w:p w:rsidR="00F252D3" w:rsidRPr="00F252D3" w:rsidRDefault="00F252D3" w:rsidP="000E075E">
      <w:pPr>
        <w:rPr>
          <w:szCs w:val="21"/>
          <w:lang w:eastAsia="ru-RU"/>
        </w:rPr>
      </w:pPr>
      <w:r w:rsidRPr="00F252D3">
        <w:rPr>
          <w:szCs w:val="21"/>
          <w:lang w:eastAsia="ru-RU"/>
        </w:rPr>
        <w:t>позицию 07.03.02.00 изложить в следующей редакции:</w:t>
      </w:r>
    </w:p>
    <w:tbl>
      <w:tblPr>
        <w:tblW w:w="9220" w:type="dxa"/>
        <w:shd w:val="clear" w:color="auto" w:fill="FFFFFF"/>
        <w:tblCellMar>
          <w:left w:w="0" w:type="dxa"/>
          <w:right w:w="0" w:type="dxa"/>
        </w:tblCellMar>
        <w:tblLook w:val="04A0" w:firstRow="1" w:lastRow="0" w:firstColumn="1" w:lastColumn="0" w:noHBand="0" w:noVBand="1"/>
      </w:tblPr>
      <w:tblGrid>
        <w:gridCol w:w="1613"/>
        <w:gridCol w:w="7607"/>
      </w:tblGrid>
      <w:tr w:rsidR="00F252D3" w:rsidRPr="00F252D3" w:rsidTr="000E075E">
        <w:trPr>
          <w:trHeight w:val="240"/>
        </w:trPr>
        <w:tc>
          <w:tcPr>
            <w:tcW w:w="875" w:type="pct"/>
            <w:shd w:val="clear" w:color="auto" w:fill="FFFFFF"/>
            <w:tcMar>
              <w:top w:w="0" w:type="dxa"/>
              <w:left w:w="6" w:type="dxa"/>
              <w:bottom w:w="0" w:type="dxa"/>
              <w:right w:w="6" w:type="dxa"/>
            </w:tcMar>
            <w:hideMark/>
          </w:tcPr>
          <w:p w:rsidR="00F252D3" w:rsidRPr="00F252D3" w:rsidRDefault="00F252D3" w:rsidP="000E075E">
            <w:pPr>
              <w:ind w:firstLine="0"/>
              <w:rPr>
                <w:szCs w:val="21"/>
                <w:lang w:eastAsia="ru-RU"/>
              </w:rPr>
            </w:pPr>
            <w:r w:rsidRPr="00F252D3">
              <w:rPr>
                <w:szCs w:val="21"/>
                <w:lang w:eastAsia="ru-RU"/>
              </w:rPr>
              <w:t>«07.03.02.00</w:t>
            </w:r>
          </w:p>
        </w:tc>
        <w:tc>
          <w:tcPr>
            <w:tcW w:w="4125" w:type="pct"/>
            <w:shd w:val="clear" w:color="auto" w:fill="FFFFFF"/>
            <w:tcMar>
              <w:top w:w="0" w:type="dxa"/>
              <w:left w:w="6" w:type="dxa"/>
              <w:bottom w:w="0" w:type="dxa"/>
              <w:right w:w="6" w:type="dxa"/>
            </w:tcMar>
            <w:hideMark/>
          </w:tcPr>
          <w:p w:rsidR="00F252D3" w:rsidRPr="00F252D3" w:rsidRDefault="00F252D3" w:rsidP="000E075E">
            <w:pPr>
              <w:ind w:firstLine="0"/>
              <w:rPr>
                <w:szCs w:val="21"/>
                <w:lang w:eastAsia="ru-RU"/>
              </w:rPr>
            </w:pPr>
            <w:r w:rsidRPr="00F252D3">
              <w:rPr>
                <w:szCs w:val="21"/>
                <w:lang w:eastAsia="ru-RU"/>
              </w:rPr>
              <w:t>Организации, осуществляющие эксплуатацию жилищного фонда и (или) предоставляющие жилищно-коммунальные услуги»;</w:t>
            </w:r>
          </w:p>
        </w:tc>
      </w:tr>
    </w:tbl>
    <w:p w:rsidR="00F252D3" w:rsidRPr="00F252D3" w:rsidRDefault="00F252D3" w:rsidP="000E075E">
      <w:pPr>
        <w:rPr>
          <w:szCs w:val="21"/>
          <w:lang w:eastAsia="ru-RU"/>
        </w:rPr>
      </w:pPr>
      <w:r w:rsidRPr="00F252D3">
        <w:rPr>
          <w:szCs w:val="21"/>
          <w:lang w:eastAsia="ru-RU"/>
        </w:rPr>
        <w:t>в позиции 07.07.05.00 слова «дома (дома маневренного фонда, дома-интернаты для инвалидов и престарелых, дома на закрытых территориях» заменить словами «жилые помещения (жилые помещения в домах-интернатах для престарелых и инвалидов, домах-интернатах для детей-инвалидов, специальных домах для ветеранов, престарелых и инвалидов, детских домах семейного типа, жилые помещения маневренного фонда»;</w:t>
      </w:r>
    </w:p>
    <w:p w:rsidR="00F252D3" w:rsidRPr="00F252D3" w:rsidRDefault="00F252D3" w:rsidP="000E075E">
      <w:pPr>
        <w:rPr>
          <w:szCs w:val="21"/>
          <w:lang w:eastAsia="ru-RU"/>
        </w:rPr>
      </w:pPr>
      <w:r w:rsidRPr="00F252D3">
        <w:rPr>
          <w:szCs w:val="21"/>
          <w:lang w:eastAsia="ru-RU"/>
        </w:rPr>
        <w:t>1.2. в пункте 19 Положения о помощнике Президента Республики Беларусь, утвержденного Указом Президента Республики Беларусь от 11 января 2001 г. № 21 (Национальный реестр правовых актов Республики Беларусь, 2001 г., № 7, 1/1950; 2010 г., № 83, 1/11528), слова «специальные служебные жилые помещения для проживания помощников Президента Республики Беларусь – главных инспекторов по областям во время нахождения в служебных командировках» заменить словами «жилые помещения коммерческого использования для проживания помощников Президента Республики Беларусь – главных инспекторов по областям и г. Минску»;</w:t>
      </w:r>
    </w:p>
    <w:p w:rsidR="00F252D3" w:rsidRPr="00F252D3" w:rsidRDefault="00F252D3" w:rsidP="000E075E">
      <w:pPr>
        <w:rPr>
          <w:szCs w:val="21"/>
          <w:lang w:eastAsia="ru-RU"/>
        </w:rPr>
      </w:pPr>
      <w:r w:rsidRPr="00F252D3">
        <w:rPr>
          <w:szCs w:val="21"/>
          <w:lang w:eastAsia="ru-RU"/>
        </w:rPr>
        <w:t>1.3. в части первой подпункта 1.5 пункта 1 Указа Президента Республики Беларусь от 30 августа 2005 г. № 405 «О некоторых мерах по строительству жилых домов (квартир) в сельскохозяйственных организациях» (Национальный реестр правовых актов Республики Беларусь, 2005 г., № 137, 1/6744; 2008 г., № 279, 1/10223) слова «договора найма служебного жилого помещения» заменить словами «соответствующего договора найма жилого помещения, заключаемого на срок трудовых (служебных) отношений»;</w:t>
      </w:r>
    </w:p>
    <w:p w:rsidR="00F252D3" w:rsidRPr="00F252D3" w:rsidRDefault="00F252D3" w:rsidP="000E075E">
      <w:pPr>
        <w:rPr>
          <w:szCs w:val="21"/>
          <w:lang w:eastAsia="ru-RU"/>
        </w:rPr>
      </w:pPr>
      <w:r w:rsidRPr="00F252D3">
        <w:rPr>
          <w:szCs w:val="21"/>
          <w:lang w:eastAsia="ru-RU"/>
        </w:rPr>
        <w:t xml:space="preserve">1.4. пункт 3 Указа Президента Республики Беларусь от 16 ноября 2006 г. № 676 «О некоторых вопросах управления строительной отраслью и ее функционирования» (Национальный реестр правовых актов Республики </w:t>
      </w:r>
      <w:r w:rsidRPr="00F252D3">
        <w:rPr>
          <w:szCs w:val="21"/>
          <w:lang w:eastAsia="ru-RU"/>
        </w:rPr>
        <w:lastRenderedPageBreak/>
        <w:t>Беларусь, 2006 г., № 189, 1/8097; Национальный правовой Интернет-портал Республики Беларусь, 17.01.2014, 1/14755) исключить;</w:t>
      </w:r>
    </w:p>
    <w:p w:rsidR="00F252D3" w:rsidRPr="00F252D3" w:rsidRDefault="00F252D3" w:rsidP="000E075E">
      <w:pPr>
        <w:rPr>
          <w:szCs w:val="21"/>
          <w:lang w:eastAsia="ru-RU"/>
        </w:rPr>
      </w:pPr>
      <w:r w:rsidRPr="00F252D3">
        <w:rPr>
          <w:szCs w:val="21"/>
          <w:lang w:eastAsia="ru-RU"/>
        </w:rPr>
        <w:t>1.5. в части второй пункта 6 Положения о регистрации граждан по месту жительства и месту пребывания, утвержденного Указом Президента Республики Беларусь от 7 сентября 2007 г. № 413 «О совершенствовании системы учета граждан по месту жительства и месту пребывания» (Национальный реестр правовых актов Республики Беларусь, 2007 г., № 223, 1/8873; 2009 г., № 67, 1/10532; Национальный правовой Интернет-портал Республики Беларусь, 20.04.2013, 1/14228), слова «специального служебного жилищного фонда, служебных» заменить словами «коммерческого использования»;</w:t>
      </w:r>
    </w:p>
    <w:p w:rsidR="00F252D3" w:rsidRPr="00F252D3" w:rsidRDefault="00F252D3" w:rsidP="000E075E">
      <w:pPr>
        <w:rPr>
          <w:szCs w:val="21"/>
          <w:lang w:eastAsia="ru-RU"/>
        </w:rPr>
      </w:pPr>
      <w:r w:rsidRPr="00F252D3">
        <w:rPr>
          <w:szCs w:val="21"/>
          <w:lang w:eastAsia="ru-RU"/>
        </w:rPr>
        <w:t>1.6. в пункте 1 Указа Президента Республики Беларусь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2009 г., № 119, 1/10688; 2012 г., № 47, 1/13455; Национальный правовой Интернет-портал Республики Беларусь, 05.12.2013, 1/14655):</w:t>
      </w:r>
    </w:p>
    <w:p w:rsidR="00F252D3" w:rsidRPr="00F252D3" w:rsidRDefault="00F252D3" w:rsidP="000E075E">
      <w:pPr>
        <w:rPr>
          <w:szCs w:val="21"/>
          <w:lang w:eastAsia="ru-RU"/>
        </w:rPr>
      </w:pPr>
      <w:r w:rsidRPr="00F252D3">
        <w:rPr>
          <w:szCs w:val="21"/>
          <w:lang w:eastAsia="ru-RU"/>
        </w:rPr>
        <w:t>в подпункте 1.7:</w:t>
      </w:r>
    </w:p>
    <w:p w:rsidR="00F252D3" w:rsidRPr="00F252D3" w:rsidRDefault="00F252D3" w:rsidP="000E075E">
      <w:pPr>
        <w:rPr>
          <w:szCs w:val="21"/>
          <w:lang w:eastAsia="ru-RU"/>
        </w:rPr>
      </w:pPr>
      <w:r w:rsidRPr="00F252D3">
        <w:rPr>
          <w:szCs w:val="21"/>
          <w:lang w:eastAsia="ru-RU"/>
        </w:rPr>
        <w:t>слова «в домах» исключить;</w:t>
      </w:r>
    </w:p>
    <w:p w:rsidR="00F252D3" w:rsidRPr="00F252D3" w:rsidRDefault="00F252D3" w:rsidP="000E075E">
      <w:pPr>
        <w:rPr>
          <w:szCs w:val="21"/>
          <w:lang w:eastAsia="ru-RU"/>
        </w:rPr>
      </w:pPr>
      <w:r w:rsidRPr="00F252D3">
        <w:rPr>
          <w:szCs w:val="21"/>
          <w:lang w:eastAsia="ru-RU"/>
        </w:rPr>
        <w:t>слова «служебных жилых помещений, жилых помещений специального служебного жилищного фонда» и «настоящем подпункте» заменить соответственно словами «жилых помещений коммерческого использования» и «настоящей части»;</w:t>
      </w:r>
    </w:p>
    <w:p w:rsidR="00F252D3" w:rsidRPr="00F252D3" w:rsidRDefault="00F252D3" w:rsidP="000E075E">
      <w:pPr>
        <w:rPr>
          <w:szCs w:val="21"/>
          <w:lang w:eastAsia="ru-RU"/>
        </w:rPr>
      </w:pPr>
      <w:r w:rsidRPr="00F252D3">
        <w:rPr>
          <w:szCs w:val="21"/>
          <w:lang w:eastAsia="ru-RU"/>
        </w:rPr>
        <w:t>дополнить подпункт частью второй следующего содержания:</w:t>
      </w:r>
    </w:p>
    <w:p w:rsidR="00F252D3" w:rsidRPr="00F252D3" w:rsidRDefault="00F252D3" w:rsidP="000E075E">
      <w:pPr>
        <w:rPr>
          <w:szCs w:val="21"/>
          <w:lang w:eastAsia="ru-RU"/>
        </w:rPr>
      </w:pPr>
      <w:r w:rsidRPr="00F252D3">
        <w:rPr>
          <w:szCs w:val="21"/>
          <w:lang w:eastAsia="ru-RU"/>
        </w:rPr>
        <w:t>«Военнослужащие, включая уволенных с военной службы, судьи, прокурорские работники, инвалиды боевых действий на территории других государств, указанные в части первой настоящего подпункта, проживающие в жилых помещениях государственного жилищного фонда, включенных в состав жилых помещений коммерческого использования, и имеющие в соответствии с частью третьей подпункта 2.4 пункта 2 Указа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право на приобретение этих жилых помещений в собственность, могут до 1 июля 2016 г. воспользоваться данным правом в порядке и на условиях, установленных в части первой настоящего подпункта;»;</w:t>
      </w:r>
    </w:p>
    <w:p w:rsidR="00F252D3" w:rsidRPr="00F252D3" w:rsidRDefault="00F252D3" w:rsidP="000E075E">
      <w:pPr>
        <w:rPr>
          <w:szCs w:val="21"/>
          <w:lang w:eastAsia="ru-RU"/>
        </w:rPr>
      </w:pPr>
      <w:r w:rsidRPr="00F252D3">
        <w:rPr>
          <w:szCs w:val="21"/>
          <w:lang w:eastAsia="ru-RU"/>
        </w:rPr>
        <w:t>в части первой подпункта 1.9 слова «государственного жилищного фонда по договору найма» заменить словами «коммерческого использования по договору найма жилого помещения коммерческого использования государственного жилищного фонда, заключаемому на срок, не превышающий пяти лет, с возможностью заключения такого договора на новый срок в установленном законодательством порядке»;</w:t>
      </w:r>
    </w:p>
    <w:p w:rsidR="00F252D3" w:rsidRPr="00F252D3" w:rsidRDefault="00F252D3" w:rsidP="000E075E">
      <w:pPr>
        <w:rPr>
          <w:szCs w:val="21"/>
          <w:lang w:eastAsia="ru-RU"/>
        </w:rPr>
      </w:pPr>
      <w:r w:rsidRPr="00F252D3">
        <w:rPr>
          <w:szCs w:val="21"/>
          <w:lang w:eastAsia="ru-RU"/>
        </w:rPr>
        <w:t xml:space="preserve">1.7. в Указе Президента Республики Беларусь от 17 июня 2008 г. № 337 «О некоторых вопросах строительства жилья с привлечением инвестиций» (Национальный реестр правовых актов Республики Беларусь, 2008 г., № 147, </w:t>
      </w:r>
      <w:r w:rsidRPr="00F252D3">
        <w:rPr>
          <w:szCs w:val="21"/>
          <w:lang w:eastAsia="ru-RU"/>
        </w:rPr>
        <w:lastRenderedPageBreak/>
        <w:t>1/9803; 2009 г., № 198, 1/10929; № 302, 1/11208; Национальный правовой Интернет-портал Республики Беларусь, 06.04.2013, 1/14168):</w:t>
      </w:r>
    </w:p>
    <w:p w:rsidR="00F252D3" w:rsidRPr="00F252D3" w:rsidRDefault="00F252D3" w:rsidP="000E075E">
      <w:pPr>
        <w:rPr>
          <w:szCs w:val="21"/>
          <w:lang w:eastAsia="ru-RU"/>
        </w:rPr>
      </w:pPr>
      <w:r w:rsidRPr="00F252D3">
        <w:rPr>
          <w:szCs w:val="21"/>
          <w:lang w:eastAsia="ru-RU"/>
        </w:rPr>
        <w:t>в преамбуле слова «служебным жильем» заменить словами «жилыми помещениями коммерческого использования государственного жилищного фонда»;</w:t>
      </w:r>
    </w:p>
    <w:p w:rsidR="00F252D3" w:rsidRPr="00F252D3" w:rsidRDefault="00F252D3" w:rsidP="000E075E">
      <w:pPr>
        <w:rPr>
          <w:szCs w:val="21"/>
          <w:lang w:eastAsia="ru-RU"/>
        </w:rPr>
      </w:pPr>
      <w:r w:rsidRPr="00F252D3">
        <w:rPr>
          <w:szCs w:val="21"/>
          <w:lang w:eastAsia="ru-RU"/>
        </w:rPr>
        <w:t>в подпункте 1.4 пункта 1 слова «служебных (специальных) жилых помещений» заменить словами «жилых помещений коммерческого использования»;</w:t>
      </w:r>
    </w:p>
    <w:p w:rsidR="00F252D3" w:rsidRPr="00F252D3" w:rsidRDefault="00F252D3" w:rsidP="000E075E">
      <w:pPr>
        <w:rPr>
          <w:szCs w:val="21"/>
          <w:lang w:eastAsia="ru-RU"/>
        </w:rPr>
      </w:pPr>
      <w:r w:rsidRPr="00F252D3">
        <w:rPr>
          <w:szCs w:val="21"/>
          <w:lang w:eastAsia="ru-RU"/>
        </w:rPr>
        <w:t>1.8. в Указе Президента Республики Беларусь от 26 июля 2010 г. № 388 «О порядке распоряжения государственным жилищным фондом» (Национальный реестр правовых актов Республики Беларусь, 2010 г., № 183, 1/11817):</w:t>
      </w:r>
    </w:p>
    <w:p w:rsidR="00F252D3" w:rsidRPr="00F252D3" w:rsidRDefault="00F252D3" w:rsidP="000E075E">
      <w:pPr>
        <w:rPr>
          <w:szCs w:val="21"/>
          <w:lang w:eastAsia="ru-RU"/>
        </w:rPr>
      </w:pPr>
      <w:r w:rsidRPr="00F252D3">
        <w:rPr>
          <w:szCs w:val="21"/>
          <w:lang w:eastAsia="ru-RU"/>
        </w:rPr>
        <w:t>в пункте 1:</w:t>
      </w:r>
    </w:p>
    <w:p w:rsidR="00F252D3" w:rsidRPr="00F252D3" w:rsidRDefault="00F252D3" w:rsidP="000E075E">
      <w:pPr>
        <w:rPr>
          <w:szCs w:val="21"/>
          <w:lang w:eastAsia="ru-RU"/>
        </w:rPr>
      </w:pPr>
      <w:r w:rsidRPr="00F252D3">
        <w:rPr>
          <w:szCs w:val="21"/>
          <w:lang w:eastAsia="ru-RU"/>
        </w:rPr>
        <w:t>из подпункта 1.3.2 слова «или безвозмездно» исключить;</w:t>
      </w:r>
    </w:p>
    <w:p w:rsidR="00F252D3" w:rsidRPr="00F252D3" w:rsidRDefault="00F252D3" w:rsidP="000E075E">
      <w:pPr>
        <w:rPr>
          <w:szCs w:val="21"/>
          <w:lang w:eastAsia="ru-RU"/>
        </w:rPr>
      </w:pPr>
      <w:r w:rsidRPr="00F252D3">
        <w:rPr>
          <w:szCs w:val="21"/>
          <w:lang w:eastAsia="ru-RU"/>
        </w:rPr>
        <w:t>дополнить пункт подпунктом 1.5.3 следующего содержания:</w:t>
      </w:r>
    </w:p>
    <w:p w:rsidR="00F252D3" w:rsidRPr="00F252D3" w:rsidRDefault="00F252D3" w:rsidP="000E075E">
      <w:pPr>
        <w:rPr>
          <w:szCs w:val="21"/>
          <w:lang w:eastAsia="ru-RU"/>
        </w:rPr>
      </w:pPr>
      <w:r w:rsidRPr="00F252D3">
        <w:rPr>
          <w:lang w:eastAsia="ru-RU"/>
        </w:rPr>
        <w:t>«</w:t>
      </w:r>
      <w:r w:rsidRPr="00F252D3">
        <w:rPr>
          <w:szCs w:val="21"/>
          <w:lang w:eastAsia="ru-RU"/>
        </w:rPr>
        <w:t>1.5.3. приобретение жилых помещений в собственность Республики Беларусь на безвозмездной основе;</w:t>
      </w:r>
      <w:r w:rsidRPr="00F252D3">
        <w:rPr>
          <w:lang w:eastAsia="ru-RU"/>
        </w:rPr>
        <w:t>»</w:t>
      </w:r>
      <w:r w:rsidRPr="00F252D3">
        <w:rPr>
          <w:szCs w:val="21"/>
          <w:lang w:eastAsia="ru-RU"/>
        </w:rPr>
        <w:t>;</w:t>
      </w:r>
    </w:p>
    <w:p w:rsidR="00F252D3" w:rsidRPr="00F252D3" w:rsidRDefault="00F252D3" w:rsidP="000E075E">
      <w:pPr>
        <w:rPr>
          <w:szCs w:val="21"/>
          <w:lang w:eastAsia="ru-RU"/>
        </w:rPr>
      </w:pPr>
      <w:r w:rsidRPr="00F252D3">
        <w:rPr>
          <w:szCs w:val="21"/>
          <w:lang w:eastAsia="ru-RU"/>
        </w:rPr>
        <w:t>пункты 2 и 3 исключить;</w:t>
      </w:r>
    </w:p>
    <w:p w:rsidR="00F252D3" w:rsidRPr="00F252D3" w:rsidRDefault="00F252D3" w:rsidP="000E075E">
      <w:pPr>
        <w:rPr>
          <w:szCs w:val="21"/>
          <w:lang w:eastAsia="ru-RU"/>
        </w:rPr>
      </w:pPr>
      <w:r w:rsidRPr="00F252D3">
        <w:rPr>
          <w:szCs w:val="21"/>
          <w:lang w:eastAsia="ru-RU"/>
        </w:rPr>
        <w:t>абзац четвертый подпункта 4.1.3 пункта 4 исключить;</w:t>
      </w:r>
    </w:p>
    <w:p w:rsidR="00F252D3" w:rsidRPr="00F252D3" w:rsidRDefault="00F252D3" w:rsidP="000E075E">
      <w:pPr>
        <w:rPr>
          <w:szCs w:val="21"/>
          <w:lang w:eastAsia="ru-RU"/>
        </w:rPr>
      </w:pPr>
      <w:r w:rsidRPr="00F252D3">
        <w:rPr>
          <w:szCs w:val="21"/>
          <w:lang w:eastAsia="ru-RU"/>
        </w:rPr>
        <w:t>Положение о порядке и условиях продажи жилых помещений республиканского жилищного фонда, утвержденное этим Указом, признать утратившим силу;</w:t>
      </w:r>
    </w:p>
    <w:p w:rsidR="00F252D3" w:rsidRPr="00F252D3" w:rsidRDefault="00F252D3" w:rsidP="000E075E">
      <w:pPr>
        <w:rPr>
          <w:szCs w:val="21"/>
          <w:lang w:eastAsia="ru-RU"/>
        </w:rPr>
      </w:pPr>
      <w:r w:rsidRPr="00F252D3">
        <w:rPr>
          <w:szCs w:val="21"/>
          <w:lang w:eastAsia="ru-RU"/>
        </w:rPr>
        <w:t>1.9. в подпункте 12.6 пункта 12 Положения об Управлении делами Президента Республики Беларусь, утвержденного Указом Президента Республики Беларусь от 3 декабря 2010 г. № 620 «Вопросы деятельности Управления делами Президента Республики Беларусь», слова «специальным жилым помещениям» заменить словами «жилым помещениям коммерческого использования»;</w:t>
      </w:r>
    </w:p>
    <w:p w:rsidR="00F252D3" w:rsidRPr="00F252D3" w:rsidRDefault="00F252D3" w:rsidP="000E075E">
      <w:pPr>
        <w:rPr>
          <w:szCs w:val="21"/>
          <w:lang w:eastAsia="ru-RU"/>
        </w:rPr>
      </w:pPr>
      <w:r w:rsidRPr="00F252D3">
        <w:rPr>
          <w:szCs w:val="21"/>
          <w:lang w:eastAsia="ru-RU"/>
        </w:rPr>
        <w:t>1.10. из абзаца седьмого части четвертой главы 1 Государственной программы устойчивого развития села на 2011–2015 годы, утвержденной Указом Президента Республики Беларусь от 1 августа 2011 г. № 342 (Национальный реестр правовых актов Республики Беларусь, 2011 г., № 88, 1/12739), слово «служебных» исключить;</w:t>
      </w:r>
    </w:p>
    <w:p w:rsidR="00F252D3" w:rsidRPr="00F252D3" w:rsidRDefault="00F252D3" w:rsidP="000E075E">
      <w:pPr>
        <w:rPr>
          <w:szCs w:val="21"/>
          <w:lang w:eastAsia="ru-RU"/>
        </w:rPr>
      </w:pPr>
      <w:r w:rsidRPr="00F252D3">
        <w:rPr>
          <w:szCs w:val="21"/>
          <w:lang w:eastAsia="ru-RU"/>
        </w:rPr>
        <w:t>1.11. в подпункте 6.12 пункта 6 Указа Президента Республики Беларусь от 12 сентября 2011 г. № 409 «Об образовании Следственного комитета Республики Беларусь» (Национальный реестр правовых актов Республики Беларусь, 2011 г., № 104, 1/12845) слова «служебными жилыми помещениями» и «служебного жилого помещения» заменить соответственно словами «жилыми помещениями коммерческого использования» и «жилого помещения коммерческого использования»;</w:t>
      </w:r>
    </w:p>
    <w:p w:rsidR="00F252D3" w:rsidRPr="00F252D3" w:rsidRDefault="00F252D3" w:rsidP="000E075E">
      <w:pPr>
        <w:rPr>
          <w:szCs w:val="21"/>
          <w:lang w:eastAsia="ru-RU"/>
        </w:rPr>
      </w:pPr>
      <w:r w:rsidRPr="00F252D3">
        <w:rPr>
          <w:szCs w:val="21"/>
          <w:lang w:eastAsia="ru-RU"/>
        </w:rPr>
        <w:t xml:space="preserve">1.12. в пункте 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w:t>
      </w:r>
      <w:r w:rsidRPr="00F252D3">
        <w:rPr>
          <w:szCs w:val="21"/>
          <w:lang w:eastAsia="ru-RU"/>
        </w:rPr>
        <w:lastRenderedPageBreak/>
        <w:t>Республики Беларусь, 2012 г., № 6, 1/13224; № 47, 1/13455; Национальный правовой Интернет-портал Республики Беларусь, 31.05.2013, 1/14291):</w:t>
      </w:r>
    </w:p>
    <w:p w:rsidR="00F252D3" w:rsidRPr="00F252D3" w:rsidRDefault="00F252D3" w:rsidP="000E075E">
      <w:pPr>
        <w:rPr>
          <w:szCs w:val="21"/>
          <w:lang w:eastAsia="ru-RU"/>
        </w:rPr>
      </w:pPr>
      <w:r w:rsidRPr="00F252D3">
        <w:rPr>
          <w:szCs w:val="21"/>
          <w:lang w:eastAsia="ru-RU"/>
        </w:rPr>
        <w:t>в части первой подпункта 1.1:</w:t>
      </w:r>
    </w:p>
    <w:p w:rsidR="00F252D3" w:rsidRPr="00F252D3" w:rsidRDefault="00F252D3" w:rsidP="000E075E">
      <w:pPr>
        <w:rPr>
          <w:szCs w:val="21"/>
          <w:lang w:eastAsia="ru-RU"/>
        </w:rPr>
      </w:pPr>
      <w:r w:rsidRPr="00F252D3">
        <w:rPr>
          <w:szCs w:val="21"/>
          <w:lang w:eastAsia="ru-RU"/>
        </w:rPr>
        <w:t>абзац пятый исключить;</w:t>
      </w:r>
    </w:p>
    <w:p w:rsidR="00F252D3" w:rsidRPr="00F252D3" w:rsidRDefault="00F252D3" w:rsidP="000E075E">
      <w:pPr>
        <w:rPr>
          <w:szCs w:val="21"/>
          <w:lang w:eastAsia="ru-RU"/>
        </w:rPr>
      </w:pPr>
      <w:r w:rsidRPr="00F252D3">
        <w:rPr>
          <w:szCs w:val="21"/>
          <w:lang w:eastAsia="ru-RU"/>
        </w:rPr>
        <w:t>абзацы шестой–семнадцатый считать соответственно абзацами пятым–шестнадцатым;</w:t>
      </w:r>
    </w:p>
    <w:p w:rsidR="00F252D3" w:rsidRPr="00F252D3" w:rsidRDefault="00F252D3" w:rsidP="000E075E">
      <w:pPr>
        <w:rPr>
          <w:szCs w:val="21"/>
          <w:lang w:eastAsia="ru-RU"/>
        </w:rPr>
      </w:pPr>
      <w:r w:rsidRPr="00F252D3">
        <w:rPr>
          <w:szCs w:val="21"/>
          <w:lang w:eastAsia="ru-RU"/>
        </w:rPr>
        <w:t>в подпункте 1.2:</w:t>
      </w:r>
    </w:p>
    <w:p w:rsidR="00F252D3" w:rsidRPr="00F252D3" w:rsidRDefault="00F252D3" w:rsidP="000E075E">
      <w:pPr>
        <w:rPr>
          <w:szCs w:val="21"/>
          <w:lang w:eastAsia="ru-RU"/>
        </w:rPr>
      </w:pPr>
      <w:r w:rsidRPr="00F252D3">
        <w:rPr>
          <w:szCs w:val="21"/>
          <w:lang w:eastAsia="ru-RU"/>
        </w:rPr>
        <w:t>абзац восьмой исключить;</w:t>
      </w:r>
    </w:p>
    <w:p w:rsidR="00F252D3" w:rsidRPr="00F252D3" w:rsidRDefault="00F252D3" w:rsidP="000E075E">
      <w:pPr>
        <w:rPr>
          <w:szCs w:val="21"/>
          <w:lang w:eastAsia="ru-RU"/>
        </w:rPr>
      </w:pPr>
      <w:r w:rsidRPr="00F252D3">
        <w:rPr>
          <w:szCs w:val="21"/>
          <w:lang w:eastAsia="ru-RU"/>
        </w:rPr>
        <w:t>абзацы девятый и десятый считать соответственно абзацами восьмым и девятым;</w:t>
      </w:r>
    </w:p>
    <w:p w:rsidR="00F252D3" w:rsidRPr="00F252D3" w:rsidRDefault="00F252D3" w:rsidP="000E075E">
      <w:pPr>
        <w:rPr>
          <w:szCs w:val="21"/>
          <w:lang w:eastAsia="ru-RU"/>
        </w:rPr>
      </w:pPr>
      <w:r w:rsidRPr="00F252D3">
        <w:rPr>
          <w:szCs w:val="21"/>
          <w:lang w:eastAsia="ru-RU"/>
        </w:rPr>
        <w:t>в абзацах пятом и шестом части четвертой подпункта 1.4 слово «шестнадцатом» заменить словом «пятнадцатом»;</w:t>
      </w:r>
    </w:p>
    <w:p w:rsidR="00F252D3" w:rsidRPr="00F252D3" w:rsidRDefault="00F252D3" w:rsidP="000E075E">
      <w:pPr>
        <w:rPr>
          <w:szCs w:val="21"/>
          <w:lang w:eastAsia="ru-RU"/>
        </w:rPr>
      </w:pPr>
      <w:r w:rsidRPr="00F252D3">
        <w:rPr>
          <w:szCs w:val="21"/>
          <w:lang w:eastAsia="ru-RU"/>
        </w:rPr>
        <w:t>1.13. в пункте 14 Указа Президента Республики Беларусь от 22 апреля 2013 г. № 202 «Об образовании Государственного комитета судебных экспертиз Республики Беларусь» (Национальный правовой Интернет-портал Республики Беларусь, 25.04.2013, 1/14233):</w:t>
      </w:r>
    </w:p>
    <w:p w:rsidR="00F252D3" w:rsidRPr="00F252D3" w:rsidRDefault="00F252D3" w:rsidP="000E075E">
      <w:pPr>
        <w:rPr>
          <w:szCs w:val="21"/>
          <w:lang w:eastAsia="ru-RU"/>
        </w:rPr>
      </w:pPr>
      <w:r w:rsidRPr="00F252D3">
        <w:rPr>
          <w:szCs w:val="21"/>
          <w:lang w:eastAsia="ru-RU"/>
        </w:rPr>
        <w:t>слова «служебными жилыми помещениями» и «служебного жилого помещения» заменить соответственно словами «жилыми помещениями коммерческого использования» и «жилого помещения коммерческого использования»;</w:t>
      </w:r>
    </w:p>
    <w:p w:rsidR="00F252D3" w:rsidRPr="00F252D3" w:rsidRDefault="00F252D3" w:rsidP="000E075E">
      <w:pPr>
        <w:rPr>
          <w:szCs w:val="21"/>
          <w:lang w:eastAsia="ru-RU"/>
        </w:rPr>
      </w:pPr>
      <w:r w:rsidRPr="00F252D3">
        <w:rPr>
          <w:szCs w:val="21"/>
          <w:lang w:eastAsia="ru-RU"/>
        </w:rPr>
        <w:t>дополнить пункт частью второй следующего содержания:</w:t>
      </w:r>
    </w:p>
    <w:p w:rsidR="00F252D3" w:rsidRPr="00F252D3" w:rsidRDefault="00F252D3" w:rsidP="000E075E">
      <w:pPr>
        <w:rPr>
          <w:szCs w:val="21"/>
          <w:lang w:eastAsia="ru-RU"/>
        </w:rPr>
      </w:pPr>
      <w:r w:rsidRPr="00F252D3">
        <w:rPr>
          <w:szCs w:val="21"/>
          <w:lang w:eastAsia="ru-RU"/>
        </w:rPr>
        <w:t>«Государственный комитет судебных экспертиз может иметь жилые помещения коммерческого использования и жилые помещения государственного жилищного фонда в общежитиях.»;</w:t>
      </w:r>
    </w:p>
    <w:p w:rsidR="00F252D3" w:rsidRPr="00F252D3" w:rsidRDefault="00F252D3" w:rsidP="000E075E">
      <w:pPr>
        <w:rPr>
          <w:szCs w:val="21"/>
          <w:lang w:eastAsia="ru-RU"/>
        </w:rPr>
      </w:pPr>
      <w:r w:rsidRPr="00F252D3">
        <w:rPr>
          <w:szCs w:val="21"/>
          <w:lang w:eastAsia="ru-RU"/>
        </w:rPr>
        <w:t>1.14. в Положении об учете граждан, нуждающихся в улучшении жилищных условий, и о порядке предоставления жилых помещений государственного жилищного фонда, утвержденном Указом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w:t>
      </w:r>
    </w:p>
    <w:p w:rsidR="00F252D3" w:rsidRPr="00F252D3" w:rsidRDefault="00F252D3" w:rsidP="000E075E">
      <w:pPr>
        <w:rPr>
          <w:szCs w:val="21"/>
          <w:lang w:eastAsia="ru-RU"/>
        </w:rPr>
      </w:pPr>
      <w:r w:rsidRPr="00F252D3">
        <w:rPr>
          <w:szCs w:val="21"/>
          <w:lang w:eastAsia="ru-RU"/>
        </w:rPr>
        <w:t>часть вторую пункта 38 дополнить предложением следующего содержания: «При этом ограничения постановки на учет нуждающихся в улучшении жилищных условий, предусмотренные в подпунктах 4.4 и 4.6 пункта 4 настоящего Положения, не применяются в случае, если граждане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rsidR="00F252D3" w:rsidRPr="00F252D3" w:rsidRDefault="00F252D3" w:rsidP="000E075E">
      <w:pPr>
        <w:rPr>
          <w:szCs w:val="21"/>
          <w:lang w:eastAsia="ru-RU"/>
        </w:rPr>
      </w:pPr>
      <w:r w:rsidRPr="00F252D3">
        <w:rPr>
          <w:szCs w:val="21"/>
          <w:lang w:eastAsia="ru-RU"/>
        </w:rPr>
        <w:t>абзац первый части первой пункта 77 после слова «пользовании» дополнить словами «, за исключением жилых помещений, занимаемых гражданами по договорам найма жилого помещения в общежитии,».</w:t>
      </w:r>
    </w:p>
    <w:p w:rsidR="00F252D3" w:rsidRPr="00F252D3" w:rsidRDefault="00F252D3" w:rsidP="000E075E">
      <w:pPr>
        <w:rPr>
          <w:szCs w:val="21"/>
          <w:lang w:eastAsia="ru-RU"/>
        </w:rPr>
      </w:pPr>
      <w:r w:rsidRPr="00F252D3">
        <w:rPr>
          <w:szCs w:val="21"/>
          <w:lang w:eastAsia="ru-RU"/>
        </w:rPr>
        <w:t>2. Признать утратившими силу:</w:t>
      </w:r>
    </w:p>
    <w:p w:rsidR="00F252D3" w:rsidRPr="00F252D3" w:rsidRDefault="00F252D3" w:rsidP="000E075E">
      <w:pPr>
        <w:rPr>
          <w:szCs w:val="21"/>
          <w:lang w:eastAsia="ru-RU"/>
        </w:rPr>
      </w:pPr>
      <w:r w:rsidRPr="00F252D3">
        <w:rPr>
          <w:szCs w:val="21"/>
          <w:lang w:eastAsia="ru-RU"/>
        </w:rPr>
        <w:t>2.1. Указ Президента Республики Беларусь от 19 мая 1999 г. № 286 «О создании специального служебного жилищного фонда» (Национальный реестр правовых актов Республики Беларусь, 1999 г., № 40, 1/369);</w:t>
      </w:r>
    </w:p>
    <w:p w:rsidR="00F252D3" w:rsidRPr="00F252D3" w:rsidRDefault="00F252D3" w:rsidP="000E075E">
      <w:pPr>
        <w:rPr>
          <w:szCs w:val="21"/>
          <w:lang w:eastAsia="ru-RU"/>
        </w:rPr>
      </w:pPr>
      <w:r w:rsidRPr="00F252D3">
        <w:rPr>
          <w:szCs w:val="21"/>
          <w:lang w:eastAsia="ru-RU"/>
        </w:rPr>
        <w:lastRenderedPageBreak/>
        <w:t>2.2. Указ Президента Республики Беларусь от 15 декабря 1999 г. № 728 «О внесении дополнения в Указ Президента Республики Беларусь от 19 мая 1999 г. № 286» (Национальный реестр правовых актов Республики Беларусь, 2000 г., № 1, 1/841);</w:t>
      </w:r>
    </w:p>
    <w:p w:rsidR="00F252D3" w:rsidRPr="00F252D3" w:rsidRDefault="00F252D3" w:rsidP="000E075E">
      <w:pPr>
        <w:rPr>
          <w:szCs w:val="21"/>
          <w:lang w:eastAsia="ru-RU"/>
        </w:rPr>
      </w:pPr>
      <w:r w:rsidRPr="00F252D3">
        <w:rPr>
          <w:szCs w:val="21"/>
          <w:lang w:eastAsia="ru-RU"/>
        </w:rPr>
        <w:t>2.3. пункт 23 Указа Президента Республики Беларусь от 4 апреля 2002 г. № 188 «О внесении изменений и дополнений в некоторые указы Президента Республики Беларусь» (Национальный реестр правовых актов Республики Беларусь, 2002 г., № 43, 1/3612);</w:t>
      </w:r>
    </w:p>
    <w:p w:rsidR="00F252D3" w:rsidRPr="00F252D3" w:rsidRDefault="00F252D3" w:rsidP="000E075E">
      <w:pPr>
        <w:rPr>
          <w:szCs w:val="21"/>
          <w:lang w:eastAsia="ru-RU"/>
        </w:rPr>
      </w:pPr>
      <w:r w:rsidRPr="00F252D3">
        <w:rPr>
          <w:szCs w:val="21"/>
          <w:lang w:eastAsia="ru-RU"/>
        </w:rPr>
        <w:t>2.4. Указ Президента Республики Беларусь от 16 декабря 2002 г. № 610 «О внесении изменений в Указ Президента Республики Беларусь от 19 мая 1999 г. № 286 и утверждении Положения о специальном служебном жилищном фонде» (Национальный реестр правовых актов Республики Беларусь, 2002 г., № 142, 1/4222);</w:t>
      </w:r>
    </w:p>
    <w:p w:rsidR="00F252D3" w:rsidRPr="00F252D3" w:rsidRDefault="00F252D3" w:rsidP="000E075E">
      <w:pPr>
        <w:rPr>
          <w:szCs w:val="21"/>
          <w:lang w:eastAsia="ru-RU"/>
        </w:rPr>
      </w:pPr>
      <w:r w:rsidRPr="00F252D3">
        <w:rPr>
          <w:szCs w:val="21"/>
          <w:lang w:eastAsia="ru-RU"/>
        </w:rPr>
        <w:t>2.5. подпункт 1.13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F252D3" w:rsidRPr="00F252D3" w:rsidRDefault="00F252D3" w:rsidP="000E075E">
      <w:pPr>
        <w:rPr>
          <w:szCs w:val="21"/>
          <w:lang w:eastAsia="ru-RU"/>
        </w:rPr>
      </w:pPr>
      <w:r w:rsidRPr="00F252D3">
        <w:rPr>
          <w:szCs w:val="21"/>
          <w:lang w:eastAsia="ru-RU"/>
        </w:rPr>
        <w:t>2.6. Указ Президента Республики Беларусь от 30 июня 2008 г. № 361 «О внесении изменения в Указ Президента Республики Беларусь от 16 декабря 2002 г. № 610» (Национальный реестр правовых актов Республики Беларусь, 2008 г., № 160, 1/9847);</w:t>
      </w:r>
    </w:p>
    <w:p w:rsidR="00F252D3" w:rsidRPr="00F252D3" w:rsidRDefault="00F252D3" w:rsidP="000E075E">
      <w:pPr>
        <w:rPr>
          <w:szCs w:val="21"/>
          <w:lang w:eastAsia="ru-RU"/>
        </w:rPr>
      </w:pPr>
      <w:r w:rsidRPr="00F252D3">
        <w:rPr>
          <w:szCs w:val="21"/>
          <w:lang w:eastAsia="ru-RU"/>
        </w:rPr>
        <w:t>2.7. подпункты 1.1 и 1.3 пункта 1 Указа Президента Республики Беларусь от 5 апреля 2010 г. № 174 «О внесении дополнений и изменений в некоторые указы Президента Республики Беларусь» (Национальный реестр правовых актов Республики Беларусь, 2010 г., № 83, 1/11528);</w:t>
      </w:r>
    </w:p>
    <w:p w:rsidR="00F252D3" w:rsidRPr="00F252D3" w:rsidRDefault="00F252D3" w:rsidP="000E075E">
      <w:pPr>
        <w:rPr>
          <w:szCs w:val="21"/>
          <w:lang w:eastAsia="ru-RU"/>
        </w:rPr>
      </w:pPr>
      <w:r w:rsidRPr="00F252D3">
        <w:rPr>
          <w:szCs w:val="21"/>
          <w:lang w:eastAsia="ru-RU"/>
        </w:rPr>
        <w:t>2.8. подпункт 1.8 пункта 1 Указа Президента Республики Беларусь от 30 декабря 2011 г. № 621 «О внесении изменений и дополнений в некоторые указы Президента Республики Беларусь по вопросам Следственного комитета Республики Беларусь» (Национальный реестр правовых актов Республики Беларусь, 2012 г., № 8, 1/13223);</w:t>
      </w:r>
    </w:p>
    <w:p w:rsidR="00F252D3" w:rsidRPr="00F252D3" w:rsidRDefault="00F252D3" w:rsidP="000E075E">
      <w:pPr>
        <w:rPr>
          <w:szCs w:val="21"/>
          <w:lang w:eastAsia="ru-RU"/>
        </w:rPr>
      </w:pPr>
      <w:r w:rsidRPr="00F252D3">
        <w:rPr>
          <w:szCs w:val="21"/>
          <w:lang w:eastAsia="ru-RU"/>
        </w:rPr>
        <w:t>2.9. Указ Президента Республики Беларусь от 19 апреля 2012 г. № 196 «О внесении изменений и дополнений в указы Президента Республики Беларусь от 19 мая 1999 г. № 286 и от 16 декабря 2002 г. № 610» (Национальный реестр правовых актов Республики Беларусь, 2012 г., № 47, 1/13463);</w:t>
      </w:r>
    </w:p>
    <w:p w:rsidR="00F252D3" w:rsidRDefault="00F252D3" w:rsidP="000E075E">
      <w:pPr>
        <w:rPr>
          <w:szCs w:val="21"/>
          <w:lang w:eastAsia="ru-RU"/>
        </w:rPr>
      </w:pPr>
      <w:r w:rsidRPr="00F252D3">
        <w:rPr>
          <w:szCs w:val="21"/>
          <w:lang w:eastAsia="ru-RU"/>
        </w:rPr>
        <w:t>2.10. подпункт 1.2 пункта 1 Указа Президента Республики Беларусь от 29 ноября 2012 г. № 540 «О внесении дополнений и изменения в некоторые указы Президента Республики Беларусь» (Национальный правовой Интернет-портал Республики Беларусь, 04.12.2012, 1/13921).</w:t>
      </w:r>
    </w:p>
    <w:p w:rsidR="000E075E" w:rsidRPr="00F252D3" w:rsidRDefault="000E075E" w:rsidP="000E075E">
      <w:pPr>
        <w:rPr>
          <w:szCs w:val="21"/>
          <w:lang w:eastAsia="ru-RU"/>
        </w:rPr>
      </w:pPr>
      <w:bookmarkStart w:id="0" w:name="_GoBack"/>
      <w:bookmarkEnd w:id="0"/>
    </w:p>
    <w:tbl>
      <w:tblPr>
        <w:tblW w:w="9428" w:type="dxa"/>
        <w:shd w:val="clear" w:color="auto" w:fill="FFFFFF"/>
        <w:tblCellMar>
          <w:left w:w="0" w:type="dxa"/>
          <w:right w:w="0" w:type="dxa"/>
        </w:tblCellMar>
        <w:tblLook w:val="04A0" w:firstRow="1" w:lastRow="0" w:firstColumn="1" w:lastColumn="0" w:noHBand="0" w:noVBand="1"/>
      </w:tblPr>
      <w:tblGrid>
        <w:gridCol w:w="6102"/>
        <w:gridCol w:w="3326"/>
      </w:tblGrid>
      <w:tr w:rsidR="00F252D3" w:rsidRPr="00F252D3" w:rsidTr="000E075E">
        <w:tc>
          <w:tcPr>
            <w:tcW w:w="3236" w:type="pct"/>
            <w:shd w:val="clear" w:color="auto" w:fill="FFFFFF"/>
            <w:tcMar>
              <w:top w:w="0" w:type="dxa"/>
              <w:left w:w="6" w:type="dxa"/>
              <w:bottom w:w="0" w:type="dxa"/>
              <w:right w:w="6" w:type="dxa"/>
            </w:tcMar>
            <w:hideMark/>
          </w:tcPr>
          <w:p w:rsidR="00F252D3" w:rsidRPr="00F252D3" w:rsidRDefault="00F252D3" w:rsidP="000E075E">
            <w:pPr>
              <w:rPr>
                <w:szCs w:val="21"/>
                <w:lang w:eastAsia="ru-RU"/>
              </w:rPr>
            </w:pPr>
            <w:r w:rsidRPr="00F252D3">
              <w:rPr>
                <w:szCs w:val="21"/>
                <w:lang w:eastAsia="ru-RU"/>
              </w:rPr>
              <w:t> </w:t>
            </w:r>
          </w:p>
        </w:tc>
        <w:tc>
          <w:tcPr>
            <w:tcW w:w="1764" w:type="pct"/>
            <w:shd w:val="clear" w:color="auto" w:fill="FFFFFF"/>
            <w:tcMar>
              <w:top w:w="0" w:type="dxa"/>
              <w:left w:w="6" w:type="dxa"/>
              <w:bottom w:w="0" w:type="dxa"/>
              <w:right w:w="6" w:type="dxa"/>
            </w:tcMar>
            <w:hideMark/>
          </w:tcPr>
          <w:p w:rsidR="00F252D3" w:rsidRPr="00F252D3" w:rsidRDefault="00F252D3" w:rsidP="000E075E">
            <w:pPr>
              <w:ind w:firstLine="0"/>
              <w:rPr>
                <w:szCs w:val="21"/>
                <w:lang w:eastAsia="ru-RU"/>
              </w:rPr>
            </w:pPr>
            <w:r w:rsidRPr="00F252D3">
              <w:rPr>
                <w:szCs w:val="21"/>
                <w:lang w:eastAsia="ru-RU"/>
              </w:rPr>
              <w:t>УТВЕРЖДЕНО</w:t>
            </w:r>
          </w:p>
          <w:p w:rsidR="00F252D3" w:rsidRPr="00F252D3" w:rsidRDefault="000E075E" w:rsidP="000E075E">
            <w:pPr>
              <w:ind w:firstLine="0"/>
              <w:rPr>
                <w:szCs w:val="21"/>
                <w:lang w:eastAsia="ru-RU"/>
              </w:rPr>
            </w:pPr>
            <w:r>
              <w:rPr>
                <w:szCs w:val="21"/>
                <w:lang w:eastAsia="ru-RU"/>
              </w:rPr>
              <w:t>Указ Президента </w:t>
            </w:r>
            <w:r>
              <w:rPr>
                <w:szCs w:val="21"/>
                <w:lang w:eastAsia="ru-RU"/>
              </w:rPr>
              <w:br/>
              <w:t>Республики </w:t>
            </w:r>
            <w:r w:rsidR="00F252D3" w:rsidRPr="00F252D3">
              <w:rPr>
                <w:szCs w:val="21"/>
                <w:lang w:eastAsia="ru-RU"/>
              </w:rPr>
              <w:t>Беларусь</w:t>
            </w:r>
            <w:r w:rsidR="00F252D3" w:rsidRPr="00F252D3">
              <w:rPr>
                <w:szCs w:val="21"/>
                <w:lang w:eastAsia="ru-RU"/>
              </w:rPr>
              <w:br/>
              <w:t>17.11.2014 № 535</w:t>
            </w:r>
          </w:p>
        </w:tc>
      </w:tr>
    </w:tbl>
    <w:p w:rsidR="00F252D3" w:rsidRPr="00F252D3" w:rsidRDefault="00F252D3" w:rsidP="000E075E">
      <w:pPr>
        <w:rPr>
          <w:szCs w:val="21"/>
          <w:lang w:eastAsia="ru-RU"/>
        </w:rPr>
      </w:pPr>
      <w:r w:rsidRPr="00F252D3">
        <w:rPr>
          <w:szCs w:val="21"/>
          <w:lang w:eastAsia="ru-RU"/>
        </w:rPr>
        <w:lastRenderedPageBreak/>
        <w:t>ПЕРЕЧЕНЬ</w:t>
      </w:r>
      <w:r w:rsidRPr="00F252D3">
        <w:rPr>
          <w:szCs w:val="21"/>
          <w:lang w:eastAsia="ru-RU"/>
        </w:rPr>
        <w:br/>
        <w:t>должностей государственных служащих, дающих право на получение арендного жилья</w:t>
      </w:r>
    </w:p>
    <w:p w:rsidR="00F252D3" w:rsidRPr="00F252D3" w:rsidRDefault="00F252D3" w:rsidP="000E075E">
      <w:pPr>
        <w:rPr>
          <w:szCs w:val="21"/>
          <w:lang w:eastAsia="ru-RU"/>
        </w:rPr>
      </w:pPr>
      <w:r w:rsidRPr="00F252D3">
        <w:rPr>
          <w:szCs w:val="21"/>
          <w:lang w:eastAsia="ru-RU"/>
        </w:rPr>
        <w:t>Республиканский жилищный фонд</w:t>
      </w:r>
    </w:p>
    <w:p w:rsidR="00F252D3" w:rsidRPr="00F252D3" w:rsidRDefault="00F252D3" w:rsidP="000E075E">
      <w:pPr>
        <w:rPr>
          <w:szCs w:val="21"/>
          <w:lang w:eastAsia="ru-RU"/>
        </w:rPr>
      </w:pPr>
      <w:r w:rsidRPr="00F252D3">
        <w:rPr>
          <w:szCs w:val="21"/>
          <w:lang w:eastAsia="ru-RU"/>
        </w:rPr>
        <w:t>г. Минск</w:t>
      </w:r>
    </w:p>
    <w:p w:rsidR="00F252D3" w:rsidRPr="00F252D3" w:rsidRDefault="00F252D3" w:rsidP="000E075E">
      <w:pPr>
        <w:rPr>
          <w:szCs w:val="21"/>
          <w:lang w:eastAsia="ru-RU"/>
        </w:rPr>
      </w:pPr>
      <w:r w:rsidRPr="00F252D3">
        <w:rPr>
          <w:szCs w:val="21"/>
          <w:lang w:eastAsia="ru-RU"/>
        </w:rPr>
        <w:t>Президент Республики Беларусь</w:t>
      </w:r>
    </w:p>
    <w:p w:rsidR="00F252D3" w:rsidRPr="00F252D3" w:rsidRDefault="00F252D3" w:rsidP="000E075E">
      <w:pPr>
        <w:rPr>
          <w:szCs w:val="21"/>
          <w:lang w:eastAsia="ru-RU"/>
        </w:rPr>
      </w:pPr>
      <w:r w:rsidRPr="00F252D3">
        <w:rPr>
          <w:szCs w:val="21"/>
          <w:lang w:eastAsia="ru-RU"/>
        </w:rPr>
        <w:t>Премьер-министр Республики Беларусь</w:t>
      </w:r>
    </w:p>
    <w:p w:rsidR="00F252D3" w:rsidRPr="00F252D3" w:rsidRDefault="00F252D3" w:rsidP="000E075E">
      <w:pPr>
        <w:rPr>
          <w:szCs w:val="21"/>
          <w:lang w:eastAsia="ru-RU"/>
        </w:rPr>
      </w:pPr>
      <w:r w:rsidRPr="00F252D3">
        <w:rPr>
          <w:szCs w:val="21"/>
          <w:lang w:eastAsia="ru-RU"/>
        </w:rPr>
        <w:t>Председатель Палаты представителей Национального собрания Республики Беларусь</w:t>
      </w:r>
    </w:p>
    <w:p w:rsidR="00F252D3" w:rsidRPr="00F252D3" w:rsidRDefault="00F252D3" w:rsidP="000E075E">
      <w:pPr>
        <w:rPr>
          <w:szCs w:val="21"/>
          <w:lang w:eastAsia="ru-RU"/>
        </w:rPr>
      </w:pPr>
      <w:r w:rsidRPr="00F252D3">
        <w:rPr>
          <w:szCs w:val="21"/>
          <w:lang w:eastAsia="ru-RU"/>
        </w:rPr>
        <w:t>Председатель Совета Республики Национального собрания Республики Беларусь</w:t>
      </w:r>
    </w:p>
    <w:p w:rsidR="00F252D3" w:rsidRPr="00F252D3" w:rsidRDefault="00F252D3" w:rsidP="000E075E">
      <w:pPr>
        <w:rPr>
          <w:szCs w:val="21"/>
          <w:lang w:eastAsia="ru-RU"/>
        </w:rPr>
      </w:pPr>
      <w:r w:rsidRPr="00F252D3">
        <w:rPr>
          <w:szCs w:val="21"/>
          <w:lang w:eastAsia="ru-RU"/>
        </w:rPr>
        <w:t>Председатель Конституционного Суда</w:t>
      </w:r>
    </w:p>
    <w:p w:rsidR="00F252D3" w:rsidRPr="00F252D3" w:rsidRDefault="00F252D3" w:rsidP="000E075E">
      <w:pPr>
        <w:rPr>
          <w:szCs w:val="21"/>
          <w:lang w:eastAsia="ru-RU"/>
        </w:rPr>
      </w:pPr>
      <w:r w:rsidRPr="00F252D3">
        <w:rPr>
          <w:szCs w:val="21"/>
          <w:lang w:eastAsia="ru-RU"/>
        </w:rPr>
        <w:t>Председатель Верховного Суда</w:t>
      </w:r>
    </w:p>
    <w:p w:rsidR="00F252D3" w:rsidRPr="00F252D3" w:rsidRDefault="00F252D3" w:rsidP="000E075E">
      <w:pPr>
        <w:rPr>
          <w:szCs w:val="21"/>
          <w:lang w:eastAsia="ru-RU"/>
        </w:rPr>
      </w:pPr>
      <w:r w:rsidRPr="00F252D3">
        <w:rPr>
          <w:szCs w:val="21"/>
          <w:lang w:eastAsia="ru-RU"/>
        </w:rPr>
        <w:t>Глава Администрации Президента Республики Беларусь</w:t>
      </w:r>
    </w:p>
    <w:p w:rsidR="00F252D3" w:rsidRPr="00F252D3" w:rsidRDefault="00F252D3" w:rsidP="000E075E">
      <w:pPr>
        <w:rPr>
          <w:szCs w:val="21"/>
          <w:lang w:eastAsia="ru-RU"/>
        </w:rPr>
      </w:pPr>
      <w:r w:rsidRPr="00F252D3">
        <w:rPr>
          <w:szCs w:val="21"/>
          <w:lang w:eastAsia="ru-RU"/>
        </w:rPr>
        <w:t>Государственный секретарь Совета Безопасности Республики Беларусь</w:t>
      </w:r>
    </w:p>
    <w:p w:rsidR="00F252D3" w:rsidRPr="00F252D3" w:rsidRDefault="00F252D3" w:rsidP="000E075E">
      <w:pPr>
        <w:rPr>
          <w:szCs w:val="21"/>
          <w:lang w:eastAsia="ru-RU"/>
        </w:rPr>
      </w:pPr>
      <w:r w:rsidRPr="00F252D3">
        <w:rPr>
          <w:szCs w:val="21"/>
          <w:lang w:eastAsia="ru-RU"/>
        </w:rPr>
        <w:t>Председатель Комитета государственного контроля</w:t>
      </w:r>
    </w:p>
    <w:p w:rsidR="00F252D3" w:rsidRPr="00F252D3" w:rsidRDefault="00F252D3" w:rsidP="000E075E">
      <w:pPr>
        <w:rPr>
          <w:szCs w:val="21"/>
          <w:lang w:eastAsia="ru-RU"/>
        </w:rPr>
      </w:pPr>
      <w:r w:rsidRPr="00F252D3">
        <w:rPr>
          <w:szCs w:val="21"/>
          <w:lang w:eastAsia="ru-RU"/>
        </w:rPr>
        <w:t>Генеральный прокурор</w:t>
      </w:r>
    </w:p>
    <w:p w:rsidR="00F252D3" w:rsidRPr="00F252D3" w:rsidRDefault="00F252D3" w:rsidP="000E075E">
      <w:pPr>
        <w:rPr>
          <w:szCs w:val="21"/>
          <w:lang w:eastAsia="ru-RU"/>
        </w:rPr>
      </w:pPr>
      <w:r w:rsidRPr="00F252D3">
        <w:rPr>
          <w:szCs w:val="21"/>
          <w:lang w:eastAsia="ru-RU"/>
        </w:rPr>
        <w:t>Председатель Правления Национального банка</w:t>
      </w:r>
    </w:p>
    <w:p w:rsidR="00F252D3" w:rsidRPr="00F252D3" w:rsidRDefault="00F252D3" w:rsidP="000E075E">
      <w:pPr>
        <w:rPr>
          <w:szCs w:val="21"/>
          <w:lang w:eastAsia="ru-RU"/>
        </w:rPr>
      </w:pPr>
      <w:r w:rsidRPr="00F252D3">
        <w:rPr>
          <w:szCs w:val="21"/>
          <w:lang w:eastAsia="ru-RU"/>
        </w:rPr>
        <w:t>Управляющий делами Президента Республики Беларусь</w:t>
      </w:r>
    </w:p>
    <w:p w:rsidR="00F252D3" w:rsidRPr="00F252D3" w:rsidRDefault="00F252D3" w:rsidP="000E075E">
      <w:pPr>
        <w:rPr>
          <w:szCs w:val="21"/>
          <w:lang w:eastAsia="ru-RU"/>
        </w:rPr>
      </w:pPr>
      <w:r w:rsidRPr="00F252D3">
        <w:rPr>
          <w:szCs w:val="21"/>
          <w:lang w:eastAsia="ru-RU"/>
        </w:rPr>
        <w:t>Председатель Центральной комиссии Республики Беларусь по выборам и проведению республиканских референдумов</w:t>
      </w:r>
    </w:p>
    <w:p w:rsidR="00F252D3" w:rsidRPr="00F252D3" w:rsidRDefault="00F252D3" w:rsidP="000E075E">
      <w:pPr>
        <w:rPr>
          <w:szCs w:val="21"/>
          <w:lang w:eastAsia="ru-RU"/>
        </w:rPr>
      </w:pPr>
      <w:r w:rsidRPr="00F252D3">
        <w:rPr>
          <w:szCs w:val="21"/>
          <w:lang w:eastAsia="ru-RU"/>
        </w:rPr>
        <w:t>Начальник Службы безопасности Президента Республики Беларусь</w:t>
      </w:r>
    </w:p>
    <w:p w:rsidR="00F252D3" w:rsidRPr="00F252D3" w:rsidRDefault="00F252D3" w:rsidP="000E075E">
      <w:pPr>
        <w:rPr>
          <w:szCs w:val="21"/>
          <w:lang w:eastAsia="ru-RU"/>
        </w:rPr>
      </w:pPr>
      <w:r w:rsidRPr="00F252D3">
        <w:rPr>
          <w:szCs w:val="21"/>
          <w:lang w:eastAsia="ru-RU"/>
        </w:rPr>
        <w:t>Начальник Оперативно-аналитического центра при Президенте Республики Беларусь</w:t>
      </w:r>
    </w:p>
    <w:p w:rsidR="00F252D3" w:rsidRPr="00F252D3" w:rsidRDefault="00F252D3" w:rsidP="000E075E">
      <w:pPr>
        <w:rPr>
          <w:szCs w:val="21"/>
          <w:lang w:eastAsia="ru-RU"/>
        </w:rPr>
      </w:pPr>
      <w:r w:rsidRPr="00F252D3">
        <w:rPr>
          <w:szCs w:val="21"/>
          <w:lang w:eastAsia="ru-RU"/>
        </w:rPr>
        <w:t>Председатель Следственного комитета</w:t>
      </w:r>
    </w:p>
    <w:p w:rsidR="00F252D3" w:rsidRPr="00F252D3" w:rsidRDefault="00F252D3" w:rsidP="000E075E">
      <w:pPr>
        <w:rPr>
          <w:szCs w:val="21"/>
          <w:lang w:eastAsia="ru-RU"/>
        </w:rPr>
      </w:pPr>
      <w:r w:rsidRPr="00F252D3">
        <w:rPr>
          <w:szCs w:val="21"/>
          <w:lang w:eastAsia="ru-RU"/>
        </w:rPr>
        <w:t>Министр внутренних дел</w:t>
      </w:r>
    </w:p>
    <w:p w:rsidR="00F252D3" w:rsidRPr="00F252D3" w:rsidRDefault="00F252D3" w:rsidP="000E075E">
      <w:pPr>
        <w:rPr>
          <w:szCs w:val="21"/>
          <w:lang w:eastAsia="ru-RU"/>
        </w:rPr>
      </w:pPr>
      <w:r w:rsidRPr="00F252D3">
        <w:rPr>
          <w:szCs w:val="21"/>
          <w:lang w:eastAsia="ru-RU"/>
        </w:rPr>
        <w:t>Министр обороны</w:t>
      </w:r>
    </w:p>
    <w:p w:rsidR="00F252D3" w:rsidRPr="00F252D3" w:rsidRDefault="00F252D3" w:rsidP="000E075E">
      <w:pPr>
        <w:rPr>
          <w:szCs w:val="21"/>
          <w:lang w:eastAsia="ru-RU"/>
        </w:rPr>
      </w:pPr>
      <w:r w:rsidRPr="00F252D3">
        <w:rPr>
          <w:szCs w:val="21"/>
          <w:lang w:eastAsia="ru-RU"/>
        </w:rPr>
        <w:t>Министр по чрезвычайным ситуациям</w:t>
      </w:r>
    </w:p>
    <w:p w:rsidR="00F252D3" w:rsidRPr="00F252D3" w:rsidRDefault="00F252D3" w:rsidP="000E075E">
      <w:pPr>
        <w:rPr>
          <w:szCs w:val="21"/>
          <w:lang w:eastAsia="ru-RU"/>
        </w:rPr>
      </w:pPr>
      <w:r w:rsidRPr="00F252D3">
        <w:rPr>
          <w:szCs w:val="21"/>
          <w:lang w:eastAsia="ru-RU"/>
        </w:rPr>
        <w:t>Председатель Комитета государственной безопасности</w:t>
      </w:r>
    </w:p>
    <w:p w:rsidR="00F252D3" w:rsidRPr="00F252D3" w:rsidRDefault="00F252D3" w:rsidP="000E075E">
      <w:pPr>
        <w:rPr>
          <w:szCs w:val="21"/>
          <w:lang w:eastAsia="ru-RU"/>
        </w:rPr>
      </w:pPr>
      <w:r w:rsidRPr="00F252D3">
        <w:rPr>
          <w:szCs w:val="21"/>
          <w:lang w:eastAsia="ru-RU"/>
        </w:rPr>
        <w:t>Председатель Государственного комитета судебных экспертиз</w:t>
      </w:r>
    </w:p>
    <w:p w:rsidR="00F252D3" w:rsidRPr="00F252D3" w:rsidRDefault="00F252D3" w:rsidP="000E075E">
      <w:pPr>
        <w:rPr>
          <w:szCs w:val="21"/>
          <w:lang w:eastAsia="ru-RU"/>
        </w:rPr>
      </w:pPr>
      <w:r w:rsidRPr="00F252D3">
        <w:rPr>
          <w:szCs w:val="21"/>
          <w:lang w:eastAsia="ru-RU"/>
        </w:rPr>
        <w:t>Председатель Государственного пограничного комитета</w:t>
      </w:r>
    </w:p>
    <w:p w:rsidR="00F252D3" w:rsidRPr="00F252D3" w:rsidRDefault="00F252D3" w:rsidP="000E075E">
      <w:pPr>
        <w:rPr>
          <w:szCs w:val="21"/>
          <w:lang w:eastAsia="ru-RU"/>
        </w:rPr>
      </w:pPr>
      <w:r w:rsidRPr="00F252D3">
        <w:rPr>
          <w:szCs w:val="21"/>
          <w:lang w:eastAsia="ru-RU"/>
        </w:rPr>
        <w:t>Председатель Государственного таможенного комитета</w:t>
      </w:r>
    </w:p>
    <w:p w:rsidR="00F252D3" w:rsidRPr="00F252D3" w:rsidRDefault="00F252D3" w:rsidP="000E075E">
      <w:pPr>
        <w:rPr>
          <w:szCs w:val="21"/>
          <w:lang w:eastAsia="ru-RU"/>
        </w:rPr>
      </w:pPr>
      <w:r w:rsidRPr="00F252D3">
        <w:rPr>
          <w:szCs w:val="21"/>
          <w:lang w:eastAsia="ru-RU"/>
        </w:rPr>
        <w:t>Начальник Государственной инспекции охраны животного и растительного мира при Президенте Республики Беларусь</w:t>
      </w:r>
    </w:p>
    <w:p w:rsidR="00F252D3" w:rsidRPr="00F252D3" w:rsidRDefault="00F252D3" w:rsidP="000E075E">
      <w:pPr>
        <w:rPr>
          <w:szCs w:val="21"/>
          <w:lang w:eastAsia="ru-RU"/>
        </w:rPr>
      </w:pPr>
      <w:r w:rsidRPr="00F252D3">
        <w:rPr>
          <w:szCs w:val="21"/>
          <w:lang w:eastAsia="ru-RU"/>
        </w:rPr>
        <w:t>Депутаты Палаты представителей Национального собрания Республики Беларусь</w:t>
      </w:r>
    </w:p>
    <w:p w:rsidR="00F252D3" w:rsidRPr="00F252D3" w:rsidRDefault="00F252D3" w:rsidP="000E075E">
      <w:pPr>
        <w:rPr>
          <w:szCs w:val="21"/>
          <w:lang w:eastAsia="ru-RU"/>
        </w:rPr>
      </w:pPr>
      <w:r w:rsidRPr="00F252D3">
        <w:rPr>
          <w:szCs w:val="21"/>
          <w:lang w:eastAsia="ru-RU"/>
        </w:rPr>
        <w:t>Члены Совета Республики Национального собрания Республики Беларусь</w:t>
      </w:r>
    </w:p>
    <w:p w:rsidR="00F252D3" w:rsidRPr="00F252D3" w:rsidRDefault="00F252D3" w:rsidP="000E075E">
      <w:pPr>
        <w:rPr>
          <w:szCs w:val="21"/>
          <w:lang w:eastAsia="ru-RU"/>
        </w:rPr>
      </w:pPr>
      <w:r w:rsidRPr="00F252D3">
        <w:rPr>
          <w:szCs w:val="21"/>
          <w:lang w:eastAsia="ru-RU"/>
        </w:rPr>
        <w:t>Коммунальный жилищный фонд</w:t>
      </w:r>
    </w:p>
    <w:p w:rsidR="00F252D3" w:rsidRPr="00F252D3" w:rsidRDefault="00F252D3" w:rsidP="000E075E">
      <w:pPr>
        <w:rPr>
          <w:szCs w:val="21"/>
          <w:lang w:eastAsia="ru-RU"/>
        </w:rPr>
      </w:pPr>
      <w:r w:rsidRPr="00F252D3">
        <w:rPr>
          <w:szCs w:val="21"/>
          <w:lang w:eastAsia="ru-RU"/>
        </w:rPr>
        <w:t>г. Минск</w:t>
      </w:r>
    </w:p>
    <w:p w:rsidR="00F252D3" w:rsidRPr="00F252D3" w:rsidRDefault="00F252D3" w:rsidP="000E075E">
      <w:pPr>
        <w:rPr>
          <w:szCs w:val="21"/>
          <w:lang w:eastAsia="ru-RU"/>
        </w:rPr>
      </w:pPr>
      <w:r w:rsidRPr="00F252D3">
        <w:rPr>
          <w:szCs w:val="21"/>
          <w:lang w:eastAsia="ru-RU"/>
        </w:rPr>
        <w:t>Председатель Минского облисполкома</w:t>
      </w:r>
    </w:p>
    <w:p w:rsidR="00F252D3" w:rsidRPr="00F252D3" w:rsidRDefault="00F252D3" w:rsidP="000E075E">
      <w:pPr>
        <w:rPr>
          <w:szCs w:val="21"/>
          <w:lang w:eastAsia="ru-RU"/>
        </w:rPr>
      </w:pPr>
      <w:r w:rsidRPr="00F252D3">
        <w:rPr>
          <w:szCs w:val="21"/>
          <w:lang w:eastAsia="ru-RU"/>
        </w:rPr>
        <w:t>Председатель Минского горисполкома</w:t>
      </w:r>
    </w:p>
    <w:p w:rsidR="00F252D3" w:rsidRPr="00F252D3" w:rsidRDefault="00F252D3" w:rsidP="000E075E">
      <w:pPr>
        <w:rPr>
          <w:szCs w:val="21"/>
          <w:lang w:eastAsia="ru-RU"/>
        </w:rPr>
      </w:pPr>
      <w:r w:rsidRPr="00F252D3">
        <w:rPr>
          <w:szCs w:val="21"/>
          <w:lang w:eastAsia="ru-RU"/>
        </w:rPr>
        <w:t>Помощник Президента Республики Беларусь – главный инспектор по Минской области</w:t>
      </w:r>
    </w:p>
    <w:p w:rsidR="00F252D3" w:rsidRPr="00F252D3" w:rsidRDefault="00F252D3" w:rsidP="000E075E">
      <w:pPr>
        <w:rPr>
          <w:szCs w:val="21"/>
          <w:lang w:eastAsia="ru-RU"/>
        </w:rPr>
      </w:pPr>
      <w:r w:rsidRPr="00F252D3">
        <w:rPr>
          <w:szCs w:val="21"/>
          <w:lang w:eastAsia="ru-RU"/>
        </w:rPr>
        <w:lastRenderedPageBreak/>
        <w:t>Помощник Президента Республики Беларусь – главный инспектор по г. Минску</w:t>
      </w:r>
    </w:p>
    <w:p w:rsidR="00F252D3" w:rsidRPr="00F252D3" w:rsidRDefault="00F252D3" w:rsidP="000E075E">
      <w:pPr>
        <w:rPr>
          <w:szCs w:val="21"/>
          <w:lang w:eastAsia="ru-RU"/>
        </w:rPr>
      </w:pPr>
      <w:r w:rsidRPr="00F252D3">
        <w:rPr>
          <w:szCs w:val="21"/>
          <w:lang w:eastAsia="ru-RU"/>
        </w:rPr>
        <w:t>Председатель Комитета государственного контроля Минской области</w:t>
      </w:r>
    </w:p>
    <w:p w:rsidR="00F252D3" w:rsidRPr="00F252D3" w:rsidRDefault="00F252D3" w:rsidP="000E075E">
      <w:pPr>
        <w:rPr>
          <w:szCs w:val="21"/>
          <w:lang w:eastAsia="ru-RU"/>
        </w:rPr>
      </w:pPr>
      <w:r w:rsidRPr="00F252D3">
        <w:rPr>
          <w:szCs w:val="21"/>
          <w:lang w:eastAsia="ru-RU"/>
        </w:rPr>
        <w:t>Председатель Минского областного суда</w:t>
      </w:r>
    </w:p>
    <w:p w:rsidR="00F252D3" w:rsidRPr="00F252D3" w:rsidRDefault="00F252D3" w:rsidP="000E075E">
      <w:pPr>
        <w:rPr>
          <w:szCs w:val="21"/>
          <w:lang w:eastAsia="ru-RU"/>
        </w:rPr>
      </w:pPr>
      <w:r w:rsidRPr="00F252D3">
        <w:rPr>
          <w:szCs w:val="21"/>
          <w:lang w:eastAsia="ru-RU"/>
        </w:rPr>
        <w:t>Председатель Минского городского суда</w:t>
      </w:r>
    </w:p>
    <w:p w:rsidR="00F252D3" w:rsidRPr="00F252D3" w:rsidRDefault="00F252D3" w:rsidP="000E075E">
      <w:pPr>
        <w:rPr>
          <w:szCs w:val="21"/>
          <w:lang w:eastAsia="ru-RU"/>
        </w:rPr>
      </w:pPr>
      <w:r w:rsidRPr="00F252D3">
        <w:rPr>
          <w:szCs w:val="21"/>
          <w:lang w:eastAsia="ru-RU"/>
        </w:rPr>
        <w:t>Прокурор Минской области</w:t>
      </w:r>
    </w:p>
    <w:p w:rsidR="00F252D3" w:rsidRPr="00F252D3" w:rsidRDefault="00F252D3" w:rsidP="000E075E">
      <w:pPr>
        <w:rPr>
          <w:szCs w:val="21"/>
          <w:lang w:eastAsia="ru-RU"/>
        </w:rPr>
      </w:pPr>
      <w:r w:rsidRPr="00F252D3">
        <w:rPr>
          <w:szCs w:val="21"/>
          <w:lang w:eastAsia="ru-RU"/>
        </w:rPr>
        <w:t>Прокурор города Минска</w:t>
      </w:r>
    </w:p>
    <w:p w:rsidR="00F252D3" w:rsidRPr="00F252D3" w:rsidRDefault="00F252D3" w:rsidP="000E075E">
      <w:pPr>
        <w:rPr>
          <w:szCs w:val="21"/>
          <w:lang w:eastAsia="ru-RU"/>
        </w:rPr>
      </w:pPr>
      <w:r w:rsidRPr="00F252D3">
        <w:rPr>
          <w:szCs w:val="21"/>
          <w:lang w:eastAsia="ru-RU"/>
        </w:rPr>
        <w:t>Начальник управления Следственного комитета по Минской области</w:t>
      </w:r>
    </w:p>
    <w:p w:rsidR="00F252D3" w:rsidRPr="00F252D3" w:rsidRDefault="00F252D3" w:rsidP="000E075E">
      <w:pPr>
        <w:rPr>
          <w:szCs w:val="21"/>
          <w:lang w:eastAsia="ru-RU"/>
        </w:rPr>
      </w:pPr>
      <w:r w:rsidRPr="00F252D3">
        <w:rPr>
          <w:szCs w:val="21"/>
          <w:lang w:eastAsia="ru-RU"/>
        </w:rPr>
        <w:t>Начальник управления Следственного комитета по г. Минску</w:t>
      </w:r>
    </w:p>
    <w:p w:rsidR="00F252D3" w:rsidRPr="00F252D3" w:rsidRDefault="00F252D3" w:rsidP="000E075E">
      <w:pPr>
        <w:rPr>
          <w:szCs w:val="21"/>
          <w:lang w:eastAsia="ru-RU"/>
        </w:rPr>
      </w:pPr>
      <w:r w:rsidRPr="00F252D3">
        <w:rPr>
          <w:szCs w:val="21"/>
          <w:lang w:eastAsia="ru-RU"/>
        </w:rPr>
        <w:t>Начальник Минской областной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F252D3" w:rsidRPr="00F252D3" w:rsidRDefault="00F252D3" w:rsidP="000E075E">
      <w:pPr>
        <w:rPr>
          <w:szCs w:val="21"/>
          <w:lang w:eastAsia="ru-RU"/>
        </w:rPr>
      </w:pPr>
      <w:r w:rsidRPr="00F252D3">
        <w:rPr>
          <w:szCs w:val="21"/>
          <w:lang w:eastAsia="ru-RU"/>
        </w:rPr>
        <w:t>Начальник управления Комитета государственной безопасности по г. Минску и Минской области</w:t>
      </w:r>
    </w:p>
    <w:p w:rsidR="00F252D3" w:rsidRPr="00F252D3" w:rsidRDefault="00F252D3" w:rsidP="000E075E">
      <w:pPr>
        <w:rPr>
          <w:szCs w:val="21"/>
          <w:lang w:eastAsia="ru-RU"/>
        </w:rPr>
      </w:pPr>
      <w:r w:rsidRPr="00F252D3">
        <w:rPr>
          <w:szCs w:val="21"/>
          <w:lang w:eastAsia="ru-RU"/>
        </w:rPr>
        <w:t>Начальник управления Государственного комитета судебных экспертиз по Минской области</w:t>
      </w:r>
    </w:p>
    <w:p w:rsidR="00F252D3" w:rsidRPr="00F252D3" w:rsidRDefault="00F252D3" w:rsidP="000E075E">
      <w:pPr>
        <w:rPr>
          <w:szCs w:val="21"/>
          <w:lang w:eastAsia="ru-RU"/>
        </w:rPr>
      </w:pPr>
      <w:r w:rsidRPr="00F252D3">
        <w:rPr>
          <w:szCs w:val="21"/>
          <w:lang w:eastAsia="ru-RU"/>
        </w:rPr>
        <w:t>Начальник управления Государственного комитета судебных экспертиз по г. Минску</w:t>
      </w:r>
    </w:p>
    <w:p w:rsidR="00F252D3" w:rsidRPr="00F252D3" w:rsidRDefault="00F252D3" w:rsidP="000E075E">
      <w:pPr>
        <w:rPr>
          <w:szCs w:val="21"/>
          <w:lang w:eastAsia="ru-RU"/>
        </w:rPr>
      </w:pPr>
      <w:r w:rsidRPr="00F252D3">
        <w:rPr>
          <w:szCs w:val="21"/>
          <w:lang w:eastAsia="ru-RU"/>
        </w:rPr>
        <w:t>Начальник управления внутренних дел Минского облисполкома</w:t>
      </w:r>
    </w:p>
    <w:p w:rsidR="00F252D3" w:rsidRPr="00F252D3" w:rsidRDefault="00F252D3" w:rsidP="000E075E">
      <w:pPr>
        <w:rPr>
          <w:szCs w:val="21"/>
          <w:lang w:eastAsia="ru-RU"/>
        </w:rPr>
      </w:pPr>
      <w:r w:rsidRPr="00F252D3">
        <w:rPr>
          <w:szCs w:val="21"/>
          <w:lang w:eastAsia="ru-RU"/>
        </w:rPr>
        <w:t>Начальник главного управления внутренних дел Минского горисполкома</w:t>
      </w:r>
    </w:p>
    <w:p w:rsidR="00F252D3" w:rsidRPr="00F252D3" w:rsidRDefault="00F252D3" w:rsidP="000E075E">
      <w:pPr>
        <w:rPr>
          <w:szCs w:val="21"/>
          <w:lang w:eastAsia="ru-RU"/>
        </w:rPr>
      </w:pPr>
      <w:r w:rsidRPr="00F252D3">
        <w:rPr>
          <w:szCs w:val="21"/>
          <w:lang w:eastAsia="ru-RU"/>
        </w:rPr>
        <w:t>Начальник Минского областного управления Министерства по чрезвычайным ситуациям</w:t>
      </w:r>
    </w:p>
    <w:p w:rsidR="00F252D3" w:rsidRPr="00F252D3" w:rsidRDefault="00F252D3" w:rsidP="000E075E">
      <w:pPr>
        <w:rPr>
          <w:szCs w:val="21"/>
          <w:lang w:eastAsia="ru-RU"/>
        </w:rPr>
      </w:pPr>
      <w:r w:rsidRPr="00F252D3">
        <w:rPr>
          <w:szCs w:val="21"/>
          <w:lang w:eastAsia="ru-RU"/>
        </w:rPr>
        <w:t>Начальник Минского городского управления Министерства по чрезвычайным ситуациям</w:t>
      </w:r>
    </w:p>
    <w:p w:rsidR="00F252D3" w:rsidRPr="00F252D3" w:rsidRDefault="00F252D3" w:rsidP="000E075E">
      <w:pPr>
        <w:rPr>
          <w:szCs w:val="21"/>
          <w:lang w:eastAsia="ru-RU"/>
        </w:rPr>
      </w:pPr>
      <w:r w:rsidRPr="00F252D3">
        <w:rPr>
          <w:szCs w:val="21"/>
          <w:lang w:eastAsia="ru-RU"/>
        </w:rPr>
        <w:t>Областные центры, за исключением г. Минска</w:t>
      </w:r>
    </w:p>
    <w:p w:rsidR="00F252D3" w:rsidRPr="00F252D3" w:rsidRDefault="00F252D3" w:rsidP="000E075E">
      <w:pPr>
        <w:rPr>
          <w:szCs w:val="21"/>
          <w:lang w:eastAsia="ru-RU"/>
        </w:rPr>
      </w:pPr>
      <w:r w:rsidRPr="00F252D3">
        <w:rPr>
          <w:szCs w:val="21"/>
          <w:lang w:eastAsia="ru-RU"/>
        </w:rPr>
        <w:t>Председатель облисполкома</w:t>
      </w:r>
    </w:p>
    <w:p w:rsidR="00F252D3" w:rsidRPr="00F252D3" w:rsidRDefault="00F252D3" w:rsidP="000E075E">
      <w:pPr>
        <w:rPr>
          <w:szCs w:val="21"/>
          <w:lang w:eastAsia="ru-RU"/>
        </w:rPr>
      </w:pPr>
      <w:r w:rsidRPr="00F252D3">
        <w:rPr>
          <w:szCs w:val="21"/>
          <w:lang w:eastAsia="ru-RU"/>
        </w:rPr>
        <w:t>Председатель горисполкома областного центра</w:t>
      </w:r>
    </w:p>
    <w:p w:rsidR="00F252D3" w:rsidRPr="00F252D3" w:rsidRDefault="00F252D3" w:rsidP="000E075E">
      <w:pPr>
        <w:rPr>
          <w:szCs w:val="21"/>
          <w:lang w:eastAsia="ru-RU"/>
        </w:rPr>
      </w:pPr>
      <w:r w:rsidRPr="00F252D3">
        <w:rPr>
          <w:szCs w:val="21"/>
          <w:lang w:eastAsia="ru-RU"/>
        </w:rPr>
        <w:t>Помощник Президента Республики Беларусь – главный инспектор по области</w:t>
      </w:r>
    </w:p>
    <w:p w:rsidR="00F252D3" w:rsidRPr="00F252D3" w:rsidRDefault="00F252D3" w:rsidP="000E075E">
      <w:pPr>
        <w:rPr>
          <w:szCs w:val="21"/>
          <w:lang w:eastAsia="ru-RU"/>
        </w:rPr>
      </w:pPr>
      <w:r w:rsidRPr="00F252D3">
        <w:rPr>
          <w:szCs w:val="21"/>
          <w:lang w:eastAsia="ru-RU"/>
        </w:rPr>
        <w:t>Председатель Комитета государственного контроля области</w:t>
      </w:r>
    </w:p>
    <w:p w:rsidR="00F252D3" w:rsidRPr="00F252D3" w:rsidRDefault="00F252D3" w:rsidP="000E075E">
      <w:pPr>
        <w:rPr>
          <w:szCs w:val="21"/>
          <w:lang w:eastAsia="ru-RU"/>
        </w:rPr>
      </w:pPr>
      <w:r w:rsidRPr="00F252D3">
        <w:rPr>
          <w:szCs w:val="21"/>
          <w:lang w:eastAsia="ru-RU"/>
        </w:rPr>
        <w:t>Председатель областного суда</w:t>
      </w:r>
    </w:p>
    <w:p w:rsidR="00F252D3" w:rsidRPr="00F252D3" w:rsidRDefault="00F252D3" w:rsidP="000E075E">
      <w:pPr>
        <w:rPr>
          <w:szCs w:val="21"/>
          <w:lang w:eastAsia="ru-RU"/>
        </w:rPr>
      </w:pPr>
      <w:r w:rsidRPr="00F252D3">
        <w:rPr>
          <w:szCs w:val="21"/>
          <w:lang w:eastAsia="ru-RU"/>
        </w:rPr>
        <w:t>Прокурор области</w:t>
      </w:r>
    </w:p>
    <w:p w:rsidR="00F252D3" w:rsidRPr="00F252D3" w:rsidRDefault="00F252D3" w:rsidP="000E075E">
      <w:pPr>
        <w:rPr>
          <w:szCs w:val="21"/>
          <w:lang w:eastAsia="ru-RU"/>
        </w:rPr>
      </w:pPr>
      <w:r w:rsidRPr="00F252D3">
        <w:rPr>
          <w:szCs w:val="21"/>
          <w:lang w:eastAsia="ru-RU"/>
        </w:rPr>
        <w:t>Начальник управления Следственного комитета по области</w:t>
      </w:r>
    </w:p>
    <w:p w:rsidR="00F252D3" w:rsidRPr="00F252D3" w:rsidRDefault="00F252D3" w:rsidP="000E075E">
      <w:pPr>
        <w:rPr>
          <w:szCs w:val="21"/>
          <w:lang w:eastAsia="ru-RU"/>
        </w:rPr>
      </w:pPr>
      <w:r w:rsidRPr="00F252D3">
        <w:rPr>
          <w:szCs w:val="21"/>
          <w:lang w:eastAsia="ru-RU"/>
        </w:rPr>
        <w:t>Начальник областной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F252D3" w:rsidRPr="00F252D3" w:rsidRDefault="00F252D3" w:rsidP="000E075E">
      <w:pPr>
        <w:rPr>
          <w:szCs w:val="21"/>
          <w:lang w:eastAsia="ru-RU"/>
        </w:rPr>
      </w:pPr>
      <w:r w:rsidRPr="00F252D3">
        <w:rPr>
          <w:szCs w:val="21"/>
          <w:lang w:eastAsia="ru-RU"/>
        </w:rPr>
        <w:t>Начальник управления Комитета государственной безопасности по области</w:t>
      </w:r>
    </w:p>
    <w:p w:rsidR="00F252D3" w:rsidRPr="00F252D3" w:rsidRDefault="00F252D3" w:rsidP="000E075E">
      <w:pPr>
        <w:rPr>
          <w:szCs w:val="21"/>
          <w:lang w:eastAsia="ru-RU"/>
        </w:rPr>
      </w:pPr>
      <w:r w:rsidRPr="00F252D3">
        <w:rPr>
          <w:szCs w:val="21"/>
          <w:lang w:eastAsia="ru-RU"/>
        </w:rPr>
        <w:t>Начальник управления Государственного комитета судебных экспертиз по области</w:t>
      </w:r>
    </w:p>
    <w:p w:rsidR="00F252D3" w:rsidRPr="00F252D3" w:rsidRDefault="00F252D3" w:rsidP="000E075E">
      <w:pPr>
        <w:rPr>
          <w:szCs w:val="21"/>
          <w:lang w:eastAsia="ru-RU"/>
        </w:rPr>
      </w:pPr>
      <w:r w:rsidRPr="00F252D3">
        <w:rPr>
          <w:szCs w:val="21"/>
          <w:lang w:eastAsia="ru-RU"/>
        </w:rPr>
        <w:t>Начальник управления внутренних дел облисполкома</w:t>
      </w:r>
    </w:p>
    <w:p w:rsidR="00F252D3" w:rsidRPr="00F252D3" w:rsidRDefault="00F252D3" w:rsidP="000E075E">
      <w:pPr>
        <w:rPr>
          <w:szCs w:val="21"/>
          <w:lang w:eastAsia="ru-RU"/>
        </w:rPr>
      </w:pPr>
      <w:r w:rsidRPr="00F252D3">
        <w:rPr>
          <w:szCs w:val="21"/>
          <w:lang w:eastAsia="ru-RU"/>
        </w:rPr>
        <w:t>Начальник областного управления Министерства по чрезвычайным ситуациям</w:t>
      </w:r>
    </w:p>
    <w:p w:rsidR="00F252D3" w:rsidRPr="00F252D3" w:rsidRDefault="00F252D3" w:rsidP="000E075E">
      <w:pPr>
        <w:rPr>
          <w:szCs w:val="21"/>
          <w:lang w:eastAsia="ru-RU"/>
        </w:rPr>
      </w:pPr>
      <w:r w:rsidRPr="00F252D3">
        <w:rPr>
          <w:szCs w:val="21"/>
          <w:lang w:eastAsia="ru-RU"/>
        </w:rPr>
        <w:t>Районные центры, города областного подчинения</w:t>
      </w:r>
    </w:p>
    <w:p w:rsidR="00F252D3" w:rsidRPr="00F252D3" w:rsidRDefault="00F252D3" w:rsidP="000E075E">
      <w:pPr>
        <w:rPr>
          <w:szCs w:val="21"/>
          <w:lang w:eastAsia="ru-RU"/>
        </w:rPr>
      </w:pPr>
      <w:r w:rsidRPr="00F252D3">
        <w:rPr>
          <w:szCs w:val="21"/>
          <w:lang w:eastAsia="ru-RU"/>
        </w:rPr>
        <w:lastRenderedPageBreak/>
        <w:t>Председатель райисполкома</w:t>
      </w:r>
    </w:p>
    <w:p w:rsidR="006701BB" w:rsidRDefault="00F252D3" w:rsidP="000E075E">
      <w:pPr>
        <w:rPr>
          <w:szCs w:val="21"/>
          <w:lang w:eastAsia="ru-RU"/>
        </w:rPr>
      </w:pPr>
      <w:r w:rsidRPr="00F252D3">
        <w:rPr>
          <w:szCs w:val="21"/>
          <w:lang w:eastAsia="ru-RU"/>
        </w:rPr>
        <w:t>Председатель горисполкома города областного подчинения</w:t>
      </w:r>
    </w:p>
    <w:p w:rsidR="00D13750" w:rsidRDefault="00D13750" w:rsidP="000E075E">
      <w:pPr>
        <w:rPr>
          <w:szCs w:val="21"/>
          <w:lang w:eastAsia="ru-RU"/>
        </w:rPr>
      </w:pPr>
    </w:p>
    <w:p w:rsidR="00D13750" w:rsidRDefault="00D13750" w:rsidP="000E075E">
      <w:pPr>
        <w:rPr>
          <w:szCs w:val="21"/>
          <w:lang w:eastAsia="ru-RU"/>
        </w:rPr>
      </w:pPr>
    </w:p>
    <w:p w:rsidR="00D13750" w:rsidRDefault="00D13750" w:rsidP="000E075E"/>
    <w:sectPr w:rsidR="00D13750" w:rsidSect="0067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252D3"/>
    <w:rsid w:val="000E075E"/>
    <w:rsid w:val="003A5806"/>
    <w:rsid w:val="00424806"/>
    <w:rsid w:val="004F2A31"/>
    <w:rsid w:val="005A184A"/>
    <w:rsid w:val="006701BB"/>
    <w:rsid w:val="006C17BD"/>
    <w:rsid w:val="007878AA"/>
    <w:rsid w:val="00812FDF"/>
    <w:rsid w:val="00851EE5"/>
    <w:rsid w:val="009336BB"/>
    <w:rsid w:val="00C04F12"/>
    <w:rsid w:val="00D13750"/>
    <w:rsid w:val="00F25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6070"/>
  <w15:docId w15:val="{3C0C38BC-C258-4E6A-8021-DFD22016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75E"/>
    <w:pPr>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F252D3"/>
    <w:pPr>
      <w:spacing w:before="100" w:beforeAutospacing="1" w:after="100" w:afterAutospacing="1"/>
      <w:jc w:val="left"/>
    </w:pPr>
    <w:rPr>
      <w:rFonts w:eastAsia="Times New Roman" w:cs="Times New Roman"/>
      <w:sz w:val="24"/>
      <w:szCs w:val="24"/>
      <w:lang w:eastAsia="ru-RU"/>
    </w:rPr>
  </w:style>
  <w:style w:type="character" w:customStyle="1" w:styleId="name">
    <w:name w:val="name"/>
    <w:basedOn w:val="a0"/>
    <w:rsid w:val="00F252D3"/>
  </w:style>
  <w:style w:type="character" w:customStyle="1" w:styleId="promulgator">
    <w:name w:val="promulgator"/>
    <w:basedOn w:val="a0"/>
    <w:rsid w:val="00F252D3"/>
  </w:style>
  <w:style w:type="paragraph" w:customStyle="1" w:styleId="newncpi">
    <w:name w:val="newncpi"/>
    <w:basedOn w:val="a"/>
    <w:rsid w:val="00F252D3"/>
    <w:pPr>
      <w:spacing w:before="100" w:beforeAutospacing="1" w:after="100" w:afterAutospacing="1"/>
      <w:jc w:val="left"/>
    </w:pPr>
    <w:rPr>
      <w:rFonts w:eastAsia="Times New Roman" w:cs="Times New Roman"/>
      <w:sz w:val="24"/>
      <w:szCs w:val="24"/>
      <w:lang w:eastAsia="ru-RU"/>
    </w:rPr>
  </w:style>
  <w:style w:type="character" w:customStyle="1" w:styleId="datepr">
    <w:name w:val="datepr"/>
    <w:basedOn w:val="a0"/>
    <w:rsid w:val="00F252D3"/>
  </w:style>
  <w:style w:type="character" w:customStyle="1" w:styleId="number">
    <w:name w:val="number"/>
    <w:basedOn w:val="a0"/>
    <w:rsid w:val="00F252D3"/>
  </w:style>
  <w:style w:type="paragraph" w:customStyle="1" w:styleId="1">
    <w:name w:val="Заголовок1"/>
    <w:basedOn w:val="a"/>
    <w:rsid w:val="00F252D3"/>
    <w:pPr>
      <w:spacing w:before="100" w:beforeAutospacing="1" w:after="100" w:afterAutospacing="1"/>
      <w:jc w:val="left"/>
    </w:pPr>
    <w:rPr>
      <w:rFonts w:eastAsia="Times New Roman" w:cs="Times New Roman"/>
      <w:sz w:val="24"/>
      <w:szCs w:val="24"/>
      <w:lang w:eastAsia="ru-RU"/>
    </w:rPr>
  </w:style>
  <w:style w:type="paragraph" w:customStyle="1" w:styleId="changei">
    <w:name w:val="changei"/>
    <w:basedOn w:val="a"/>
    <w:rsid w:val="00F252D3"/>
    <w:pPr>
      <w:spacing w:before="100" w:beforeAutospacing="1" w:after="100" w:afterAutospacing="1"/>
      <w:jc w:val="left"/>
    </w:pPr>
    <w:rPr>
      <w:rFonts w:eastAsia="Times New Roman" w:cs="Times New Roman"/>
      <w:sz w:val="24"/>
      <w:szCs w:val="24"/>
      <w:lang w:eastAsia="ru-RU"/>
    </w:rPr>
  </w:style>
  <w:style w:type="paragraph" w:customStyle="1" w:styleId="changeadd">
    <w:name w:val="changeadd"/>
    <w:basedOn w:val="a"/>
    <w:rsid w:val="00F252D3"/>
    <w:pPr>
      <w:spacing w:before="100" w:beforeAutospacing="1" w:after="100" w:afterAutospacing="1"/>
      <w:jc w:val="left"/>
    </w:pPr>
    <w:rPr>
      <w:rFonts w:eastAsia="Times New Roman" w:cs="Times New Roman"/>
      <w:sz w:val="24"/>
      <w:szCs w:val="24"/>
      <w:lang w:eastAsia="ru-RU"/>
    </w:rPr>
  </w:style>
  <w:style w:type="paragraph" w:customStyle="1" w:styleId="izvlechen">
    <w:name w:val="izvlechen"/>
    <w:basedOn w:val="a"/>
    <w:rsid w:val="00F252D3"/>
    <w:pPr>
      <w:spacing w:before="100" w:beforeAutospacing="1" w:after="100" w:afterAutospacing="1"/>
      <w:jc w:val="left"/>
    </w:pPr>
    <w:rPr>
      <w:rFonts w:eastAsia="Times New Roman" w:cs="Times New Roman"/>
      <w:sz w:val="24"/>
      <w:szCs w:val="24"/>
      <w:lang w:eastAsia="ru-RU"/>
    </w:rPr>
  </w:style>
  <w:style w:type="paragraph" w:customStyle="1" w:styleId="point">
    <w:name w:val="point"/>
    <w:basedOn w:val="a"/>
    <w:rsid w:val="00F252D3"/>
    <w:pPr>
      <w:spacing w:before="100" w:beforeAutospacing="1" w:after="100" w:afterAutospacing="1"/>
      <w:jc w:val="left"/>
    </w:pPr>
    <w:rPr>
      <w:rFonts w:eastAsia="Times New Roman" w:cs="Times New Roman"/>
      <w:sz w:val="24"/>
      <w:szCs w:val="24"/>
      <w:lang w:eastAsia="ru-RU"/>
    </w:rPr>
  </w:style>
  <w:style w:type="paragraph" w:customStyle="1" w:styleId="underpoint">
    <w:name w:val="underpoint"/>
    <w:basedOn w:val="a"/>
    <w:rsid w:val="00F252D3"/>
    <w:pPr>
      <w:spacing w:before="100" w:beforeAutospacing="1" w:after="100" w:afterAutospacing="1"/>
      <w:jc w:val="left"/>
    </w:pPr>
    <w:rPr>
      <w:rFonts w:eastAsia="Times New Roman" w:cs="Times New Roman"/>
      <w:sz w:val="24"/>
      <w:szCs w:val="24"/>
      <w:lang w:eastAsia="ru-RU"/>
    </w:rPr>
  </w:style>
  <w:style w:type="paragraph" w:customStyle="1" w:styleId="snoskiline">
    <w:name w:val="snoskiline"/>
    <w:basedOn w:val="a"/>
    <w:rsid w:val="00F252D3"/>
    <w:pPr>
      <w:spacing w:before="100" w:beforeAutospacing="1" w:after="100" w:afterAutospacing="1"/>
      <w:jc w:val="left"/>
    </w:pPr>
    <w:rPr>
      <w:rFonts w:eastAsia="Times New Roman" w:cs="Times New Roman"/>
      <w:sz w:val="24"/>
      <w:szCs w:val="24"/>
      <w:lang w:eastAsia="ru-RU"/>
    </w:rPr>
  </w:style>
  <w:style w:type="paragraph" w:customStyle="1" w:styleId="snoski">
    <w:name w:val="snoski"/>
    <w:basedOn w:val="a"/>
    <w:rsid w:val="00F252D3"/>
    <w:pPr>
      <w:spacing w:before="100" w:beforeAutospacing="1" w:after="100" w:afterAutospacing="1"/>
      <w:jc w:val="left"/>
    </w:pPr>
    <w:rPr>
      <w:rFonts w:eastAsia="Times New Roman" w:cs="Times New Roman"/>
      <w:sz w:val="24"/>
      <w:szCs w:val="24"/>
      <w:lang w:eastAsia="ru-RU"/>
    </w:rPr>
  </w:style>
  <w:style w:type="character" w:styleId="a3">
    <w:name w:val="Emphasis"/>
    <w:basedOn w:val="a0"/>
    <w:uiPriority w:val="20"/>
    <w:qFormat/>
    <w:rsid w:val="00F252D3"/>
    <w:rPr>
      <w:i/>
      <w:iCs/>
    </w:rPr>
  </w:style>
  <w:style w:type="character" w:customStyle="1" w:styleId="post">
    <w:name w:val="post"/>
    <w:basedOn w:val="a0"/>
    <w:rsid w:val="00F252D3"/>
  </w:style>
  <w:style w:type="character" w:customStyle="1" w:styleId="pers">
    <w:name w:val="pers"/>
    <w:basedOn w:val="a0"/>
    <w:rsid w:val="00F252D3"/>
  </w:style>
  <w:style w:type="paragraph" w:customStyle="1" w:styleId="append1">
    <w:name w:val="append1"/>
    <w:basedOn w:val="a"/>
    <w:rsid w:val="00F252D3"/>
    <w:pPr>
      <w:spacing w:before="100" w:beforeAutospacing="1" w:after="100" w:afterAutospacing="1"/>
      <w:jc w:val="left"/>
    </w:pPr>
    <w:rPr>
      <w:rFonts w:eastAsia="Times New Roman" w:cs="Times New Roman"/>
      <w:sz w:val="24"/>
      <w:szCs w:val="24"/>
      <w:lang w:eastAsia="ru-RU"/>
    </w:rPr>
  </w:style>
  <w:style w:type="paragraph" w:customStyle="1" w:styleId="append">
    <w:name w:val="append"/>
    <w:basedOn w:val="a"/>
    <w:rsid w:val="00F252D3"/>
    <w:pPr>
      <w:spacing w:before="100" w:beforeAutospacing="1" w:after="100" w:afterAutospacing="1"/>
      <w:jc w:val="left"/>
    </w:pPr>
    <w:rPr>
      <w:rFonts w:eastAsia="Times New Roman" w:cs="Times New Roman"/>
      <w:sz w:val="24"/>
      <w:szCs w:val="24"/>
      <w:lang w:eastAsia="ru-RU"/>
    </w:rPr>
  </w:style>
  <w:style w:type="paragraph" w:customStyle="1" w:styleId="titlep">
    <w:name w:val="titlep"/>
    <w:basedOn w:val="a"/>
    <w:rsid w:val="00F252D3"/>
    <w:pPr>
      <w:spacing w:before="100" w:beforeAutospacing="1" w:after="100" w:afterAutospacing="1"/>
      <w:jc w:val="left"/>
    </w:pPr>
    <w:rPr>
      <w:rFonts w:eastAsia="Times New Roman" w:cs="Times New Roman"/>
      <w:sz w:val="24"/>
      <w:szCs w:val="24"/>
      <w:lang w:eastAsia="ru-RU"/>
    </w:rPr>
  </w:style>
  <w:style w:type="character" w:customStyle="1" w:styleId="rednoun">
    <w:name w:val="rednoun"/>
    <w:basedOn w:val="a0"/>
    <w:rsid w:val="00F252D3"/>
  </w:style>
  <w:style w:type="paragraph" w:customStyle="1" w:styleId="capu1">
    <w:name w:val="capu1"/>
    <w:basedOn w:val="a"/>
    <w:rsid w:val="00F252D3"/>
    <w:pPr>
      <w:spacing w:before="100" w:beforeAutospacing="1" w:after="100" w:afterAutospacing="1"/>
      <w:jc w:val="left"/>
    </w:pPr>
    <w:rPr>
      <w:rFonts w:eastAsia="Times New Roman" w:cs="Times New Roman"/>
      <w:sz w:val="24"/>
      <w:szCs w:val="24"/>
      <w:lang w:eastAsia="ru-RU"/>
    </w:rPr>
  </w:style>
  <w:style w:type="paragraph" w:customStyle="1" w:styleId="cap1">
    <w:name w:val="cap1"/>
    <w:basedOn w:val="a"/>
    <w:rsid w:val="00F252D3"/>
    <w:pPr>
      <w:spacing w:before="100" w:beforeAutospacing="1" w:after="100" w:afterAutospacing="1"/>
      <w:jc w:val="left"/>
    </w:pPr>
    <w:rPr>
      <w:rFonts w:eastAsia="Times New Roman" w:cs="Times New Roman"/>
      <w:sz w:val="24"/>
      <w:szCs w:val="24"/>
      <w:lang w:eastAsia="ru-RU"/>
    </w:rPr>
  </w:style>
  <w:style w:type="paragraph" w:customStyle="1" w:styleId="titleu">
    <w:name w:val="titleu"/>
    <w:basedOn w:val="a"/>
    <w:rsid w:val="00F252D3"/>
    <w:pPr>
      <w:spacing w:before="100" w:beforeAutospacing="1" w:after="100" w:afterAutospacing="1"/>
      <w:jc w:val="left"/>
    </w:pPr>
    <w:rPr>
      <w:rFonts w:eastAsia="Times New Roman" w:cs="Times New Roman"/>
      <w:sz w:val="24"/>
      <w:szCs w:val="24"/>
      <w:lang w:eastAsia="ru-RU"/>
    </w:rPr>
  </w:style>
  <w:style w:type="paragraph" w:styleId="a4">
    <w:name w:val="Normal (Web)"/>
    <w:basedOn w:val="a"/>
    <w:uiPriority w:val="99"/>
    <w:semiHidden/>
    <w:unhideWhenUsed/>
    <w:rsid w:val="00F252D3"/>
    <w:pPr>
      <w:spacing w:before="100" w:beforeAutospacing="1" w:after="100" w:afterAutospacing="1"/>
      <w:jc w:val="left"/>
    </w:pPr>
    <w:rPr>
      <w:rFonts w:eastAsia="Times New Roman" w:cs="Times New Roman"/>
      <w:sz w:val="24"/>
      <w:szCs w:val="24"/>
      <w:lang w:eastAsia="ru-RU"/>
    </w:rPr>
  </w:style>
  <w:style w:type="character" w:styleId="a5">
    <w:name w:val="Hyperlink"/>
    <w:basedOn w:val="a0"/>
    <w:uiPriority w:val="99"/>
    <w:semiHidden/>
    <w:unhideWhenUsed/>
    <w:rsid w:val="00F25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978">
      <w:bodyDiv w:val="1"/>
      <w:marLeft w:val="0"/>
      <w:marRight w:val="0"/>
      <w:marTop w:val="0"/>
      <w:marBottom w:val="0"/>
      <w:divBdr>
        <w:top w:val="none" w:sz="0" w:space="0" w:color="auto"/>
        <w:left w:val="none" w:sz="0" w:space="0" w:color="auto"/>
        <w:bottom w:val="none" w:sz="0" w:space="0" w:color="auto"/>
        <w:right w:val="none" w:sz="0" w:space="0" w:color="auto"/>
      </w:divBdr>
    </w:div>
    <w:div w:id="1759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4272</Words>
  <Characters>24352</Characters>
  <Application>Microsoft Office Word</Application>
  <DocSecurity>0</DocSecurity>
  <Lines>202</Lines>
  <Paragraphs>57</Paragraphs>
  <ScaleCrop>false</ScaleCrop>
  <Company>Microsoft</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Мегатроника</dc:creator>
  <cp:lastModifiedBy>Максим</cp:lastModifiedBy>
  <cp:revision>3</cp:revision>
  <dcterms:created xsi:type="dcterms:W3CDTF">2017-07-26T16:03:00Z</dcterms:created>
  <dcterms:modified xsi:type="dcterms:W3CDTF">2017-08-01T08:52:00Z</dcterms:modified>
</cp:coreProperties>
</file>