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A8" w:rsidRPr="004A3A35" w:rsidRDefault="00B93FA8" w:rsidP="004A3A35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ПРИКАЗ МИНИСТЕРСТВА ЖИЛИЩНО-КОММУНАЛЬНОГО ХОЗЯЙСТВА РЕСПУБЛИКИ БЕЛАРУСЬ</w:t>
      </w:r>
    </w:p>
    <w:p w:rsidR="00B93FA8" w:rsidRPr="004A3A35" w:rsidRDefault="00B93FA8" w:rsidP="004A3A35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4 февраля 2015 г. № 5</w:t>
      </w:r>
    </w:p>
    <w:p w:rsidR="004A3A35" w:rsidRPr="004A3A35" w:rsidRDefault="004A3A35" w:rsidP="004A3A35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 некоторых вопросах проведения текущего ремонта жилищного фонда</w:t>
      </w:r>
    </w:p>
    <w:p w:rsidR="004A3A35" w:rsidRPr="004A3A35" w:rsidRDefault="004A3A35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В целях совершенствования организации проведения работ по текущему ремонту жилищного фонда ПРИКАЗЫВАЮ: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 xml:space="preserve">1. Утвердить прилагаемые </w:t>
      </w:r>
      <w:bookmarkStart w:id="0" w:name="_GoBack"/>
      <w:bookmarkEnd w:id="0"/>
      <w:r w:rsidRPr="004A3A35">
        <w:rPr>
          <w:rFonts w:eastAsia="Times New Roman" w:cs="Times New Roman"/>
          <w:szCs w:val="28"/>
          <w:lang w:eastAsia="ru-RU"/>
        </w:rPr>
        <w:t>Методические рекомендации об организации проведения работ по текущему ремонту жилищного фонда, источниками финансирования которых являются средства от внесения собственниками, нанимателями жилых помещений и членами организаций застройщиков платы за текущий ремонт (далее – Методические рекомендации).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2. Руководителям управлений жилищно-коммунального хозяйства Витебского, Гродненского и Могилевского облисполкомов, Брестского областного унитарного предприятия «Управление ЖКХ», государственного объединения «Жилищно-коммунальное хозяйство Гомельской области», государственного объединения «Жилищно-коммунальное хозяйство Минской области», государственного объединения «Минское городское жилищное хозяйство» обеспечить доведение до сведения подчиненных организаций жилищно-коммунального хозяйства и использование в работе Методических рекомендаций.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3. РУП «Институт «</w:t>
      </w:r>
      <w:proofErr w:type="spellStart"/>
      <w:r w:rsidRPr="004A3A35">
        <w:rPr>
          <w:rFonts w:eastAsia="Times New Roman" w:cs="Times New Roman"/>
          <w:szCs w:val="28"/>
          <w:lang w:eastAsia="ru-RU"/>
        </w:rPr>
        <w:t>Белжилпроект</w:t>
      </w:r>
      <w:proofErr w:type="spellEnd"/>
      <w:r w:rsidRPr="004A3A35">
        <w:rPr>
          <w:rFonts w:eastAsia="Times New Roman" w:cs="Times New Roman"/>
          <w:szCs w:val="28"/>
          <w:lang w:eastAsia="ru-RU"/>
        </w:rPr>
        <w:t>» в очередном выпуске Информационного бюллетеня Министерства жилищно-коммунального хозяйства Республики Беларусь опубликовать настоящий приказ и Методические рекомендации.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4. Контроль за выполнением настоящего приказа возложить на заместителя Министра Трубило Г.А.</w:t>
      </w:r>
    </w:p>
    <w:tbl>
      <w:tblPr>
        <w:tblW w:w="95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3119"/>
      </w:tblGrid>
      <w:tr w:rsidR="004A3A35" w:rsidRPr="004A3A35" w:rsidTr="00A43B97">
        <w:tc>
          <w:tcPr>
            <w:tcW w:w="3359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3FA8" w:rsidRPr="004A3A35" w:rsidRDefault="00B93FA8" w:rsidP="004A3A3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A3A35">
              <w:rPr>
                <w:rFonts w:eastAsia="Times New Roman" w:cs="Times New Roman"/>
                <w:szCs w:val="28"/>
                <w:lang w:eastAsia="ru-RU"/>
              </w:rPr>
              <w:t>Министр</w:t>
            </w:r>
          </w:p>
        </w:tc>
        <w:tc>
          <w:tcPr>
            <w:tcW w:w="16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3FA8" w:rsidRPr="004A3A35" w:rsidRDefault="00B93FA8" w:rsidP="004A3A35">
            <w:pPr>
              <w:ind w:hanging="1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4A3A35">
              <w:rPr>
                <w:rFonts w:eastAsia="Times New Roman" w:cs="Times New Roman"/>
                <w:szCs w:val="28"/>
                <w:lang w:eastAsia="ru-RU"/>
              </w:rPr>
              <w:t>А.А.Терехов</w:t>
            </w:r>
            <w:proofErr w:type="spellEnd"/>
          </w:p>
        </w:tc>
      </w:tr>
    </w:tbl>
    <w:p w:rsidR="00B93FA8" w:rsidRPr="004A3A35" w:rsidRDefault="00B93FA8" w:rsidP="004A3A35">
      <w:pPr>
        <w:jc w:val="left"/>
        <w:rPr>
          <w:rFonts w:eastAsia="Times New Roman" w:cs="Times New Roman"/>
          <w:vanish/>
          <w:szCs w:val="28"/>
          <w:lang w:eastAsia="ru-RU"/>
        </w:rPr>
      </w:pPr>
    </w:p>
    <w:tbl>
      <w:tblPr>
        <w:tblW w:w="94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7"/>
        <w:gridCol w:w="3762"/>
      </w:tblGrid>
      <w:tr w:rsidR="004A3A35" w:rsidRPr="004A3A35" w:rsidTr="00A43B97">
        <w:tc>
          <w:tcPr>
            <w:tcW w:w="300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3FA8" w:rsidRPr="004A3A35" w:rsidRDefault="00B93FA8" w:rsidP="004A3A3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A3A3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9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3FA8" w:rsidRPr="004A3A35" w:rsidRDefault="00B93FA8" w:rsidP="004A3A35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3A35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B93FA8" w:rsidRPr="004A3A35" w:rsidRDefault="00B93FA8" w:rsidP="004A3A35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3A35">
              <w:rPr>
                <w:rFonts w:eastAsia="Times New Roman" w:cs="Times New Roman"/>
                <w:szCs w:val="28"/>
                <w:lang w:eastAsia="ru-RU"/>
              </w:rPr>
              <w:t>Приказ</w:t>
            </w:r>
            <w:r w:rsidRPr="004A3A35">
              <w:rPr>
                <w:rFonts w:eastAsia="Times New Roman" w:cs="Times New Roman"/>
                <w:szCs w:val="28"/>
                <w:lang w:eastAsia="ru-RU"/>
              </w:rPr>
              <w:br/>
              <w:t>Министерства жилищно-</w:t>
            </w:r>
            <w:r w:rsidRPr="004A3A35">
              <w:rPr>
                <w:rFonts w:eastAsia="Times New Roman" w:cs="Times New Roman"/>
                <w:szCs w:val="28"/>
                <w:lang w:eastAsia="ru-RU"/>
              </w:rPr>
              <w:br/>
              <w:t>коммунального хозяйства</w:t>
            </w:r>
            <w:r w:rsidRPr="004A3A35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B93FA8" w:rsidRPr="004A3A35" w:rsidRDefault="00B93FA8" w:rsidP="004A3A35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3A35">
              <w:rPr>
                <w:rFonts w:eastAsia="Times New Roman" w:cs="Times New Roman"/>
                <w:szCs w:val="28"/>
                <w:lang w:eastAsia="ru-RU"/>
              </w:rPr>
              <w:t>04.02.2015 № 5</w:t>
            </w:r>
          </w:p>
        </w:tc>
      </w:tr>
    </w:tbl>
    <w:p w:rsidR="00B93FA8" w:rsidRPr="004A3A35" w:rsidRDefault="00A43B97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МЕТОДИЧЕСКИЕ </w:t>
      </w:r>
      <w:r w:rsidR="00B93FA8" w:rsidRPr="004A3A35">
        <w:rPr>
          <w:rFonts w:eastAsia="Times New Roman" w:cs="Times New Roman"/>
          <w:szCs w:val="28"/>
          <w:lang w:eastAsia="ru-RU"/>
        </w:rPr>
        <w:t>РЕКОМЕНДАЦИИ</w:t>
      </w:r>
      <w:r w:rsidR="00B93FA8" w:rsidRPr="004A3A35">
        <w:rPr>
          <w:rFonts w:eastAsia="Times New Roman" w:cs="Times New Roman"/>
          <w:szCs w:val="28"/>
          <w:lang w:eastAsia="ru-RU"/>
        </w:rPr>
        <w:br/>
        <w:t>об организации проведения работ по текущему ремонту жилищного фонда, источниками финансирования которых являются средства от внесения собственниками, нанимателями жилых помещений и членами организаций застройщиков платы за текущий ремонт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ГЛАВА</w:t>
      </w:r>
      <w:r w:rsidR="00A43B97" w:rsidRPr="004A3A35">
        <w:rPr>
          <w:rFonts w:eastAsia="Times New Roman" w:cs="Times New Roman"/>
          <w:szCs w:val="28"/>
          <w:lang w:eastAsia="ru-RU"/>
        </w:rPr>
        <w:t> </w:t>
      </w:r>
      <w:r w:rsidRPr="004A3A35">
        <w:rPr>
          <w:rFonts w:eastAsia="Times New Roman" w:cs="Times New Roman"/>
          <w:szCs w:val="28"/>
          <w:lang w:eastAsia="ru-RU"/>
        </w:rPr>
        <w:t>1</w:t>
      </w:r>
      <w:r w:rsidRPr="004A3A35">
        <w:rPr>
          <w:rFonts w:eastAsia="Times New Roman" w:cs="Times New Roman"/>
          <w:szCs w:val="28"/>
          <w:lang w:eastAsia="ru-RU"/>
        </w:rPr>
        <w:br/>
        <w:t>ОБЩИЕ ПОЛОЖЕНИЯ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lastRenderedPageBreak/>
        <w:t>1. Настоящие Методические рекомендации устанавливают единый порядок планирования и организации проведения работ по текущему ремонту жилищного фонда (за исключением общежитий), источниками финансирования которых являются средства от внесения собственниками, нанимателями жилых помещений и членами организаций застройщиков платы за текущий ремонт, а также порядок возмещения фактических затрат за выполнение таких работ.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2. Для целей настоящих Методических рекомендаций используются термины в значениях, определенных Жилищным кодексом Республики Беларусь, Законом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2/1502), а также следующие термины и их определения: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исполнитель – юридическое лицо, его филиал, представительство, иное обособленное подразделение, расположенное вне места нахождения юридического лица, или индивидуальный предприниматель, оказывающие потребителям жилищно-коммунальные услуги на основе договора, заключенного с заказчиком;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заказчик – товарищество собственников, организация застройщиков, уполномоченное лицо по управлению общим имуществом совместного домовладения, представляющее интересы собственников, нанимателей жилых помещений и членов организации застройщиков;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текущий ремонт – жилищно-коммунальная услуга по текущему ремонту жилищного фонда, осуществляемая за счет средств потребителей, в соответствии с перечнем видов работ по текущему ремонту жилищного фонда, источниками финансирования которых являются средства от внесения собственниками, нанимателями жилых помещений и членами организаций застройщиков платы за текущий ремонт, установленным постановлением Министерства жилищно-коммунального хозяйства Республики Беларусь от 4 июня 2014 г. № 12 «Об установлении перечней видов работ по текущему ремонту жилищного фонда и порядке возмещения фактических затрат на текущий ремонт жилищного фонда» (Национальный правовой Интернет-портал Республики Беларусь, 15.07.2014, 8/28862) (далее, если не определено иное, – текущий ремонт).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3. Текущий ремонт подразделяется на плановый и внеплановый ремонты.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Плановый текущий ремонт осуществляется в соответствии с разработанными в установленном порядке годовыми планами текущего ремонта жилищного фонда, формируемыми с учетом: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технического и эстетического состояния конструктивных элементов и инженерных систем (оборудования);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периодичности проведения работ по текущему ремонту жилищного фонда.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 xml:space="preserve">Внеплановый текущий ремонт осуществляется при установлении неудовлетворительного технического и эстетического состояния </w:t>
      </w:r>
      <w:r w:rsidRPr="004A3A35">
        <w:rPr>
          <w:rFonts w:eastAsia="Times New Roman" w:cs="Times New Roman"/>
          <w:szCs w:val="28"/>
          <w:lang w:eastAsia="ru-RU"/>
        </w:rPr>
        <w:lastRenderedPageBreak/>
        <w:t xml:space="preserve">конструктивных элементов и инженерных систем (оборудования), в результате совершенных действий </w:t>
      </w:r>
      <w:proofErr w:type="spellStart"/>
      <w:r w:rsidRPr="004A3A35">
        <w:rPr>
          <w:rFonts w:eastAsia="Times New Roman" w:cs="Times New Roman"/>
          <w:szCs w:val="28"/>
          <w:lang w:eastAsia="ru-RU"/>
        </w:rPr>
        <w:t>вандального</w:t>
      </w:r>
      <w:proofErr w:type="spellEnd"/>
      <w:r w:rsidRPr="004A3A35">
        <w:rPr>
          <w:rFonts w:eastAsia="Times New Roman" w:cs="Times New Roman"/>
          <w:szCs w:val="28"/>
          <w:lang w:eastAsia="ru-RU"/>
        </w:rPr>
        <w:t xml:space="preserve"> характера либо по решению потребителей о необходимости проведения текущего ремонта жилищного фонда, принятому в соответствии с законодательством.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4. Критерием определения необходимости выполнения текущего ремонта, обусловленного неудовлетворительным техническим и эстетическим состоянием конструктивных элементов и инженерных систем (оборудования), является несоответствие конструктивных элементов и инженерных систем жилого дома требованиям к их техническому состоянию, установленным ТКП 45-1.04-208-2010 (02250) «Здания и сооружения. Техническое состояние и обслуживание строительных конструкций и инженерных систем и оценка их пригодности к эксплуатации. Основные требования» (далее – ТКП 45-1.04-208-2010) и ТКП 45-1.04-14-2005 (02250) «Техническая эксплуатация жилых и общественных зданий и сооружений. Порядок проведения» (далее – ТКП 45-1.04-14-2005).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Необходимость выполнения текущего ремонта подъезда (этажа, секции) определяется в соответствии с частью первой настоящего пункта и наличием дефектов отделочного покрытия конструктивных элементов (сколы, выбоины, трещины, отслоения окрасочного и облицовочного покрытий, штукатурного слоя, наличие надписей и (или) изображений вульгарного, дискредитирующего характера и т.д.) и элементов инженерных систем (далее – дефекты).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Объем ремонтных работ определяется в соответствии с дефектным актом. При локальном ремонте отдельных конструктивных элементов материал отделки и цветовое решение должны быть аналогичными существующим материалам и цветовому решению.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5. Периодичность текущего ремонта определяется с учетом минимальной продолжительности эффективной эксплуатации конструктивных элементов и инженерных систем жилого дома, установленных ТКП 45-1.04-14-2005, с момента ввода их в эксплуатацию после нового строительства или последнего ремонта.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При наличии оснований, установленных пунктом 4 настоящих Методических рекомендаций, текущий ремонт подъезда проводится по мере необходимости.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6. При выполнении работ по текущему ремонту разработка проектной документации не требуется (пункт 4.8 ТКП 45-1.04-206-2010 (02250) «Ремонт, реконструкция и реставрация жилых и общественных зданий и сооружений. Основные требования по проектированию»).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Текущий ремонт осуществляется на основании дефектного акта с указанием видов и объемов работ, локальной сметы и договора на оказание услуг по текущему ремонту жилого дома.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 xml:space="preserve">Форма С-1 «Дефектный акт» установлена постановлением Министерства архитектуры и строительства Республики Беларусь от 29 апреля 2011 г. № 14 «Об установлении формы дефектного акта» </w:t>
      </w:r>
      <w:r w:rsidRPr="004A3A35">
        <w:rPr>
          <w:rFonts w:eastAsia="Times New Roman" w:cs="Times New Roman"/>
          <w:szCs w:val="28"/>
          <w:lang w:eastAsia="ru-RU"/>
        </w:rPr>
        <w:lastRenderedPageBreak/>
        <w:t>(Национальный реестр правовых актов Республики Беларусь, 2011 г., № 77, 8/23852).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Форма С-1 применяется для обоснования принятия решения о проведении текущего ремонта и служит исходным документом для составления сметы на проведение строительно-монтажных работ по текущему ремонту.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Типовой договор на оказание услуг по текущему ремонту жилого дома (далее – договор) утвержден постановлением Совета Министров Республики Беларусь от 27 января 2009 г. № 99 «О мерах по реализации Закона Республики Беларусь «О защите прав потребителей жилищно-коммунальных услуг» (Национальный реестр правовых актов Республики Беларусь, 2009 г., № 31, 5/29208).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7. Для определения сметной стоимости текущего ремонта составляется локальная смета в соответствии с Инструкцией о порядке определения сметной стоимости строительства и составлению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Республики Беларусь от 18 ноября 2011 г. № 51 «О некоторых вопросах по определению сметной стоимости строительства объектов» (Национальный реестр правовых актов Республики Беларусь, 2011 г., № 144, 8/24543), в текущих ценах с учетом фактических затрат (заработная плата, общехозяйственные расходы) в соответствии с учетной политикой организации.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В соответствии с частью второй пункта 6 вышеназванной Инструкции при составлении сметной документации на работы по текущему ремонту сводный сметный расчет стоимости строительства не составляется. В этом случае составляется локальная смета (локальный сметный расчет) на основании дефектного акта.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Определение стоимости ремонтных работ производится с применением нормативов расхода ресурсов, включенных в сборники, утвержденные приказом Министерства архитектуры и строительства Республики Беларусь от 23 декабря 2011 г. № 450 «Об утверждении нормативов расхода ресурсов в натуральном выражении и методических указаний по их применению». Расходы на выполнение работ по текущему ремонту определяются по сборникам нормативов расхода ресурсов в натуральном выражении на ремонт объектов.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 xml:space="preserve">Государственная экспертиза сметы, составленной в установленном порядке на основании дефектного акта на ремонтные работы, относимые к текущему ремонту, не является обязательной (пункт 13 Положения о порядке проведения государственной экспертизы градостроительных проектов, обоснований инвестирования в строительство, архитектурных, строительных проектов, выделяемых в них этапов работ, очередей строительства, пусковых комплексов и смет (сметной документации), утвержденного постановлением Совета Министров Республики Беларусь от 8 октября 2008 г. № 1476 «Об утверждении Положения о порядке проведения государственной экспертизы </w:t>
      </w:r>
      <w:r w:rsidRPr="004A3A35">
        <w:rPr>
          <w:rFonts w:eastAsia="Times New Roman" w:cs="Times New Roman"/>
          <w:szCs w:val="28"/>
          <w:lang w:eastAsia="ru-RU"/>
        </w:rPr>
        <w:lastRenderedPageBreak/>
        <w:t>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 и Положения о порядке разработки, согласования и утверждения градостроительных проектов, проектной документации» (Национальный реестр правовых актов Республики Беларусь, 2008 г., № 248, 5/28493).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8. Выбор материалов отделки и цветового решения при выполнении текущего ремонта подъездов принимается в соответствии с решением потребителей.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9. В жилых домах, включенных в перспективные программы капитального ремонта, работы по текущему ремонту подъездов не включаются в годовые планы текущего ремонта жилищного фонда, а производятся при капитальном ремонте таких домов за счет потребителей в соответствии с основаниями, установленными пунктом 4 настоящих Методических рекомендаций. При этом объемы необходимых работ по ремонту подъездов не включаются в состав проектной документации на капитальный ремонт жилого дома.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10. В ветхих и аварийных жилых домах, а также жилых домах, подлежащих сносу, текущий ремонт подъездов производится только по решению потребителей.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ГЛАВА</w:t>
      </w:r>
      <w:r w:rsidR="00A43B97" w:rsidRPr="004A3A35">
        <w:rPr>
          <w:rFonts w:eastAsia="Times New Roman" w:cs="Times New Roman"/>
          <w:szCs w:val="28"/>
          <w:lang w:eastAsia="ru-RU"/>
        </w:rPr>
        <w:t> </w:t>
      </w:r>
      <w:r w:rsidRPr="004A3A35">
        <w:rPr>
          <w:rFonts w:eastAsia="Times New Roman" w:cs="Times New Roman"/>
          <w:szCs w:val="28"/>
          <w:lang w:eastAsia="ru-RU"/>
        </w:rPr>
        <w:t>2</w:t>
      </w:r>
      <w:r w:rsidRPr="004A3A35">
        <w:rPr>
          <w:rFonts w:eastAsia="Times New Roman" w:cs="Times New Roman"/>
          <w:szCs w:val="28"/>
          <w:lang w:eastAsia="ru-RU"/>
        </w:rPr>
        <w:br/>
        <w:t>ОРГАНИЗАЦИЯ ПРОВЕДЕНИЯ ПЛАНОВОГО ТЕКУЩЕГО РЕМОНТА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11. Объекты, подлежащие текущему ремонту, включаются в годовой план текущего ремонта жилищного фонда, формируемый организацией, осуществляющей эксплуатацию жилищного фонда и (или) предоставляющей жилищно-коммунальные услуги, по результатам плановых (общих и частичных) и неплановых технических осмотров жилищного фонда, проводимых в соответствии с требованиями ТКП 45-1.04-208-2010.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12. По итогам проведения осеннего осмотра жилищного фонда организация, осуществляющая эксплуатацию жилищного фонда, в месячный срок обязана: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составить дефектный акт с указанием видов и объемов работ;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составить годовой план текущего ремонта на следующий год.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Годовой план текущего ремонта до 1 февраля текущего года доводится до сведения потребителей путем размещения на сайте заказчика либо другим способом в доступном для потребителей месте.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13. Плановый текущий ремонт производится в соответствии со сроками проведения работ, установленными годовым планом текущего ремонта жилищного фонда.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14. До проведения текущего ремонта заказчик обязан: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14.1. не позднее месяца до начала проведения работ по текущему ремонту предоставить потребителям информацию: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 планируемых сроках проведения ремонтных работ;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об основных видах ремонтных работ;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lastRenderedPageBreak/>
        <w:t>об общей ориентировочной стоимости ремонта и суммы, необходимой для возмещения затрат с 1 м</w:t>
      </w:r>
      <w:r w:rsidRPr="004A3A35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4A3A35">
        <w:rPr>
          <w:rFonts w:eastAsia="Times New Roman" w:cs="Times New Roman"/>
          <w:szCs w:val="28"/>
          <w:lang w:eastAsia="ru-RU"/>
        </w:rPr>
        <w:t> общей площади занимаемых потребителями жилых помещений (при текущем ремонте подъезда – общей площади жилых помещений потребителей, в пользовании которых находится подъезд);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 должностном лице заказчика с указанием контактных телефонов, времени и месте приема потребителей для решения организационных вопросов по проведению текущего ремонта (определения перечня и качества материалов, используемых для ремонта, выбор цветового решения, выбор уполномоченного лица (лиц) от потребителей по приемке выполненных работ и т.п.);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 дате, месте и времени проведения общего собрания потребителей, повестке дня (не позднее чем за десять дней до проведения общего собрания потребителей).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Данная информация доводится до сведения потребителей путем размещения на сайте заказчика, либо на вывеске, информационных стендах (табло) или другим способом в доступном для потребителей месте;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14.2. не позднее чем за десять дней до начала проведения ремонтных работ провести общее собрание потребителей, на котором: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определить перечень и качество материалов, используемых для ремонта;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согласовать цветовое решение;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принять решение о выборе уполномоченного лица (лиц) от потребителей по приемке выполненных работ;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предложить потребителям к заключению договоры;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по результатам проведения общего собрания потребителей составить протокол общего собрания с отражением в нем всех принятых решений, а также с указанием лиц, отказавшихся от заключения предложенных договоров.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15. При организации текущего ремонта подъезда: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общее собрание проводится с потребителями, в пользовании которых находится подъезд;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договоры предлагаются к заключению потребителям, в пользовании которых находится подъезд.</w:t>
      </w:r>
    </w:p>
    <w:p w:rsidR="00B93FA8" w:rsidRPr="004A3A35" w:rsidRDefault="00A43B97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ГЛАВА </w:t>
      </w:r>
      <w:r w:rsidR="00B93FA8" w:rsidRPr="004A3A35">
        <w:rPr>
          <w:rFonts w:eastAsia="Times New Roman" w:cs="Times New Roman"/>
          <w:szCs w:val="28"/>
          <w:lang w:eastAsia="ru-RU"/>
        </w:rPr>
        <w:t>3</w:t>
      </w:r>
      <w:r w:rsidR="00B93FA8" w:rsidRPr="004A3A35">
        <w:rPr>
          <w:rFonts w:eastAsia="Times New Roman" w:cs="Times New Roman"/>
          <w:szCs w:val="28"/>
          <w:lang w:eastAsia="ru-RU"/>
        </w:rPr>
        <w:br/>
        <w:t>ОРГАНИЗАЦИЯ ПРОВЕДЕНИЯ ВНЕПЛАНОВОГО ТЕКУЩЕГО РЕМОНТА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16. Решение о проведении текущего ремонта, а также иные решения по организации его проведения принимаются группой потребителей, проживающих в многоквартирном жилом доме (в подъезде, на этаже многоквартирного жилого дома и т.д.), простым большинством голосов потребителей и оформляются протоколом собрания потребителей либо опросным листом без проведения собрания потребителей.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17. По инициативе группы потребителей о проведении текущего ремонта заказчиком организуется проведение общего собрания потребителей или письменного опроса в соответствии с законодательством.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lastRenderedPageBreak/>
        <w:t>18. Заказчик обязан: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18.1. не позднее чем за десять дней до проведения общего собрания потребителей уведомить каждого потребителя о дате, месте и времени его проведения, повестке дня;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18.2. провести общее собрание потребителей, на котором: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принять решение о проведении текущего ремонта;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определить виды и объемы работ;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определить перечень и качество материалов, используемых для ремонта;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согласовать цветовое решение;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принять решение о выборе исполнителя;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принять решение о выборе уполномоченного лица (лиц) от потребителей для приемки выполненных работ;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по результатам проведения общего собрания потребителей составить протокол общего собрания с отражением в нем всех принятых решений;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18.3. составить дефектный акт, локальную смету и договоры;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18.4. предложить потребителям к заключению договоры.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19. При организации текущего ремонта подъезда: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общее собрание проводится с потребителями, в пользовании которых находится подъезд;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договоры предлагаются к заключению потребителям, в пользовании которых находится подъезд.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 xml:space="preserve">20. При выявлении в подъездах многоквартирных жилых домов конструктивных элементов и (или) инженерных систем, не соответствующих требованиям, предъявляемым к их техническому состоянию в результате совершенных действий </w:t>
      </w:r>
      <w:proofErr w:type="spellStart"/>
      <w:r w:rsidRPr="004A3A35">
        <w:rPr>
          <w:rFonts w:eastAsia="Times New Roman" w:cs="Times New Roman"/>
          <w:szCs w:val="28"/>
          <w:lang w:eastAsia="ru-RU"/>
        </w:rPr>
        <w:t>вандального</w:t>
      </w:r>
      <w:proofErr w:type="spellEnd"/>
      <w:r w:rsidRPr="004A3A35">
        <w:rPr>
          <w:rFonts w:eastAsia="Times New Roman" w:cs="Times New Roman"/>
          <w:szCs w:val="28"/>
          <w:lang w:eastAsia="ru-RU"/>
        </w:rPr>
        <w:t xml:space="preserve"> характера, не позднее пяти рабочих дней с момента их выявления заказчик обязан: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составить дефектный акт с указанием видов и объемов работ;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ознакомить с дефектным актом не менее трех потребителей;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составить локальную смету на выполнение ремонтных работ;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обратиться в правоохранительные органы для установления виновного лица;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организовать устранение выявленных дефектов.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21. До проведения ремонтных работ по устранению выявленных дефектов заказчик обязан: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21.1. предоставить потребителям информацию: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 xml:space="preserve">о выявлении в подъезде дефектов строительных конструкций и инженерных систем </w:t>
      </w:r>
      <w:proofErr w:type="spellStart"/>
      <w:r w:rsidRPr="004A3A35">
        <w:rPr>
          <w:rFonts w:eastAsia="Times New Roman" w:cs="Times New Roman"/>
          <w:szCs w:val="28"/>
          <w:lang w:eastAsia="ru-RU"/>
        </w:rPr>
        <w:t>вандального</w:t>
      </w:r>
      <w:proofErr w:type="spellEnd"/>
      <w:r w:rsidRPr="004A3A35">
        <w:rPr>
          <w:rFonts w:eastAsia="Times New Roman" w:cs="Times New Roman"/>
          <w:szCs w:val="28"/>
          <w:lang w:eastAsia="ru-RU"/>
        </w:rPr>
        <w:t xml:space="preserve"> характера;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 возмещении затрат за выполненные работы за счет средств потребителя;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 планируемых сроках проведения ремонтных работ;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об основных видах ремонтных работ;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об общей ориентировочной стоимости ремонта и суммы, необходимой для возмещения затрат с 1 м</w:t>
      </w:r>
      <w:r w:rsidRPr="004A3A35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4A3A35">
        <w:rPr>
          <w:rFonts w:eastAsia="Times New Roman" w:cs="Times New Roman"/>
          <w:szCs w:val="28"/>
          <w:lang w:eastAsia="ru-RU"/>
        </w:rPr>
        <w:t> общей площади занимаемых потребителями жилых помещений, в пользовании которых находится подъезд;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lastRenderedPageBreak/>
        <w:t>о должностном лице заказчика с указанием контактных телефонов, времени и месте приема потребителей, для решения организационных вопросов (определение перечня и качества материалов, используемых для ремонта, выбор цветового решения, выбор уполномоченного лица (лиц) от потребителей по приемке выполненных работ и т.п.) и заключения договоров.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Данная информация доводится до сведения потребителей путем размещения на сайте заказчика либо на вывеске, информационных стендах (табло) или другим способом в доступном для потребителей месте;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21.2. предложить потребителям к заключению договоры.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22. При установлении виновного лица по результатам обращения в правоохранительные органы заказчик проводит работу по взысканию с виновного лица фактических затрат за выполненные ремонтные работы и возвращению потребителям средств, предъявленных к оплате на основании договора, путем осуществления перерасчета платы за жилищно-коммунальные услуги.</w:t>
      </w:r>
    </w:p>
    <w:p w:rsidR="00B93FA8" w:rsidRPr="004A3A35" w:rsidRDefault="00A43B97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ГЛАВА </w:t>
      </w:r>
      <w:r w:rsidR="00B93FA8" w:rsidRPr="004A3A35">
        <w:rPr>
          <w:rFonts w:eastAsia="Times New Roman" w:cs="Times New Roman"/>
          <w:szCs w:val="28"/>
          <w:lang w:eastAsia="ru-RU"/>
        </w:rPr>
        <w:t>4</w:t>
      </w:r>
      <w:r w:rsidR="00B93FA8" w:rsidRPr="004A3A35">
        <w:rPr>
          <w:rFonts w:eastAsia="Times New Roman" w:cs="Times New Roman"/>
          <w:szCs w:val="28"/>
          <w:lang w:eastAsia="ru-RU"/>
        </w:rPr>
        <w:br/>
        <w:t>ПРИЕМКА И ОПЛАТА ВЫПОЛНЕННЫХ РАБОТ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23. Приемка выполненных работ осуществляется комиссией, созданной заказчиком с участием представителя потребителей.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24. Размер платы за текущий ремонт определяется исходя из фактической стоимости, определенной в акте выполненных работ в доле, соразмерной общей площади жилых помещений, принадлежащих и (или) занимаемых потребителями.</w:t>
      </w:r>
    </w:p>
    <w:p w:rsidR="00B93FA8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25. В соответствии с частью первой пункта 5 статьи 29 Жилищного кодекса Республики Беларусь отказ от заключения договора на оказание основных жилищно-коммунальных услуг не освобождает собственников жилых и (или) нежилых помещений, в том числе собственников блокированных и одноквартирных жилых домов, нанимателей и арендаторов жилых помещений, членов организации застройщиков, дольщиков, заключивших договоры, предусматривающие передачу им во владение и пользование объектов долевого строительства, от внесения платы за фактически оказанные основные жилищно-коммунальные услуги.</w:t>
      </w:r>
    </w:p>
    <w:p w:rsidR="006701BB" w:rsidRPr="004A3A35" w:rsidRDefault="00B93FA8" w:rsidP="004A3A35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4A3A35">
        <w:rPr>
          <w:rFonts w:eastAsia="Times New Roman" w:cs="Times New Roman"/>
          <w:szCs w:val="28"/>
          <w:lang w:eastAsia="ru-RU"/>
        </w:rPr>
        <w:t>Таким образом, плата за текущий ремонт предъявляется всем потребителям (при текущем ремонте подъезда – потребителям, в пользовании которых находится подъезд), в том числе отказавшимся от заключения договора.</w:t>
      </w:r>
    </w:p>
    <w:p w:rsidR="008568DB" w:rsidRPr="004A3A35" w:rsidRDefault="008568DB" w:rsidP="004A3A35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sectPr w:rsidR="008568DB" w:rsidRPr="004A3A35" w:rsidSect="006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FA8"/>
    <w:rsid w:val="003A5806"/>
    <w:rsid w:val="00424806"/>
    <w:rsid w:val="004A3A35"/>
    <w:rsid w:val="004F2A31"/>
    <w:rsid w:val="005A184A"/>
    <w:rsid w:val="006701BB"/>
    <w:rsid w:val="006C17BD"/>
    <w:rsid w:val="007878AA"/>
    <w:rsid w:val="00812FDF"/>
    <w:rsid w:val="00851EE5"/>
    <w:rsid w:val="008568DB"/>
    <w:rsid w:val="009336BB"/>
    <w:rsid w:val="00A43B97"/>
    <w:rsid w:val="00B93FA8"/>
    <w:rsid w:val="00C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2365"/>
  <w15:docId w15:val="{C2567AE7-1245-4956-AD55-4A373DE7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97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93F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93FA8"/>
  </w:style>
  <w:style w:type="character" w:customStyle="1" w:styleId="promulgator">
    <w:name w:val="promulgator"/>
    <w:basedOn w:val="a0"/>
    <w:rsid w:val="00B93FA8"/>
  </w:style>
  <w:style w:type="paragraph" w:customStyle="1" w:styleId="newncpi">
    <w:name w:val="newncpi"/>
    <w:basedOn w:val="a"/>
    <w:rsid w:val="00B93F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93FA8"/>
  </w:style>
  <w:style w:type="character" w:customStyle="1" w:styleId="number">
    <w:name w:val="number"/>
    <w:basedOn w:val="a0"/>
    <w:rsid w:val="00B93FA8"/>
  </w:style>
  <w:style w:type="paragraph" w:customStyle="1" w:styleId="1">
    <w:name w:val="Заголовок1"/>
    <w:basedOn w:val="a"/>
    <w:rsid w:val="00B93F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93F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93F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B93FA8"/>
  </w:style>
  <w:style w:type="character" w:customStyle="1" w:styleId="pers">
    <w:name w:val="pers"/>
    <w:basedOn w:val="a0"/>
    <w:rsid w:val="00B93FA8"/>
  </w:style>
  <w:style w:type="paragraph" w:customStyle="1" w:styleId="capu1">
    <w:name w:val="capu1"/>
    <w:basedOn w:val="a"/>
    <w:rsid w:val="00B93F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93F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B93F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B93F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93F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3F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2824</Words>
  <Characters>16099</Characters>
  <Application>Microsoft Office Word</Application>
  <DocSecurity>0</DocSecurity>
  <Lines>134</Lines>
  <Paragraphs>37</Paragraphs>
  <ScaleCrop>false</ScaleCrop>
  <Company>Microsoft</Company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Мегатроника</dc:creator>
  <cp:lastModifiedBy>Максим</cp:lastModifiedBy>
  <cp:revision>4</cp:revision>
  <dcterms:created xsi:type="dcterms:W3CDTF">2017-07-26T15:58:00Z</dcterms:created>
  <dcterms:modified xsi:type="dcterms:W3CDTF">2017-08-01T10:51:00Z</dcterms:modified>
</cp:coreProperties>
</file>